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DB" w:rsidRPr="003E56DB" w:rsidRDefault="003E56DB" w:rsidP="003E56DB">
      <w:pPr>
        <w:spacing w:before="0" w:after="0" w:line="276" w:lineRule="auto"/>
        <w:rPr>
          <w:rFonts w:ascii="Cambria" w:hAnsi="Cambria"/>
          <w:b/>
        </w:rPr>
      </w:pPr>
      <w:r w:rsidRPr="003E56DB">
        <w:rPr>
          <w:rFonts w:ascii="Cambria" w:hAnsi="Cambria"/>
          <w:b/>
          <w:noProof/>
          <w:lang w:eastAsia="hr-HR"/>
        </w:rPr>
        <w:drawing>
          <wp:inline distT="0" distB="0" distL="0" distR="0" wp14:anchorId="04988B07" wp14:editId="6B1A3F9E">
            <wp:extent cx="438150" cy="579554"/>
            <wp:effectExtent l="0" t="0" r="0" b="0"/>
            <wp:docPr id="1" name="Picture 1" descr="C:\Users\Korisnik\Desktop\ANTE MILAT - Copy\grb republike hrvats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ANTE MILAT - Copy\grb republike hrvatsk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79" cy="586602"/>
                    </a:xfrm>
                    <a:prstGeom prst="rect">
                      <a:avLst/>
                    </a:prstGeom>
                    <a:noFill/>
                    <a:ln>
                      <a:noFill/>
                    </a:ln>
                  </pic:spPr>
                </pic:pic>
              </a:graphicData>
            </a:graphic>
          </wp:inline>
        </w:drawing>
      </w:r>
    </w:p>
    <w:p w:rsidR="003E56DB" w:rsidRPr="003E56DB" w:rsidRDefault="003E56DB" w:rsidP="003E56DB">
      <w:pPr>
        <w:spacing w:before="0" w:after="0" w:line="276" w:lineRule="auto"/>
        <w:rPr>
          <w:rFonts w:ascii="Cambria" w:hAnsi="Cambria"/>
          <w:b/>
        </w:rPr>
      </w:pPr>
      <w:r w:rsidRPr="003E56DB">
        <w:rPr>
          <w:rFonts w:ascii="Cambria" w:hAnsi="Cambria"/>
          <w:b/>
        </w:rPr>
        <w:t>REPUBLIKA HRVATSKA</w:t>
      </w:r>
    </w:p>
    <w:p w:rsidR="003E56DB" w:rsidRPr="003E56DB" w:rsidRDefault="003E56DB" w:rsidP="003E56DB">
      <w:pPr>
        <w:spacing w:before="0" w:after="0" w:line="276" w:lineRule="auto"/>
        <w:rPr>
          <w:rFonts w:ascii="Cambria" w:hAnsi="Cambria"/>
          <w:b/>
        </w:rPr>
      </w:pPr>
      <w:r w:rsidRPr="003E56DB">
        <w:rPr>
          <w:rFonts w:ascii="Cambria" w:hAnsi="Cambria"/>
          <w:b/>
        </w:rPr>
        <w:t>ŽUPANIJA ZADARSKA</w:t>
      </w:r>
    </w:p>
    <w:p w:rsidR="003E56DB" w:rsidRPr="003E56DB" w:rsidRDefault="003E56DB" w:rsidP="003E56DB">
      <w:pPr>
        <w:spacing w:before="0" w:after="0" w:line="276" w:lineRule="auto"/>
        <w:rPr>
          <w:rFonts w:ascii="Cambria" w:hAnsi="Cambria"/>
          <w:b/>
        </w:rPr>
      </w:pPr>
      <w:r w:rsidRPr="003E56DB">
        <w:rPr>
          <w:rFonts w:ascii="Cambria" w:hAnsi="Cambria"/>
          <w:b/>
        </w:rPr>
        <w:t>OPĆINA SVETI FILIP I JAKOV</w:t>
      </w:r>
    </w:p>
    <w:p w:rsidR="003E56DB" w:rsidRPr="003E56DB" w:rsidRDefault="003E56DB" w:rsidP="003E56DB">
      <w:pPr>
        <w:spacing w:before="0" w:after="0" w:line="276" w:lineRule="auto"/>
        <w:rPr>
          <w:rFonts w:ascii="Cambria" w:hAnsi="Cambria"/>
          <w:b/>
        </w:rPr>
      </w:pPr>
      <w:r w:rsidRPr="003E56DB">
        <w:rPr>
          <w:rFonts w:ascii="Cambria" w:hAnsi="Cambria"/>
          <w:b/>
        </w:rPr>
        <w:t>Općinski načelnik</w:t>
      </w:r>
    </w:p>
    <w:p w:rsidR="003E56DB" w:rsidRPr="003E56DB" w:rsidRDefault="003E56DB" w:rsidP="003E56DB">
      <w:pPr>
        <w:spacing w:before="0" w:after="0" w:line="276" w:lineRule="auto"/>
        <w:rPr>
          <w:rFonts w:ascii="Cambria" w:hAnsi="Cambria"/>
        </w:rPr>
      </w:pPr>
      <w:r>
        <w:rPr>
          <w:rFonts w:ascii="Cambria" w:hAnsi="Cambria"/>
        </w:rPr>
        <w:t xml:space="preserve">KLASA: </w:t>
      </w:r>
      <w:r w:rsidR="00AC174A" w:rsidRPr="00AC174A">
        <w:rPr>
          <w:rFonts w:ascii="Cambria" w:hAnsi="Cambria"/>
        </w:rPr>
        <w:t>024-03/24-01/03</w:t>
      </w:r>
    </w:p>
    <w:p w:rsidR="003E56DB" w:rsidRPr="003E56DB" w:rsidRDefault="003E56DB" w:rsidP="003E56DB">
      <w:pPr>
        <w:spacing w:before="0" w:after="0" w:line="276" w:lineRule="auto"/>
        <w:rPr>
          <w:rFonts w:ascii="Cambria" w:hAnsi="Cambria"/>
        </w:rPr>
      </w:pPr>
      <w:r w:rsidRPr="003E56DB">
        <w:rPr>
          <w:rFonts w:ascii="Cambria" w:hAnsi="Cambria"/>
        </w:rPr>
        <w:t xml:space="preserve">URBROJ: </w:t>
      </w:r>
      <w:r w:rsidR="00AC174A" w:rsidRPr="00AC174A">
        <w:rPr>
          <w:rFonts w:ascii="Cambria" w:hAnsi="Cambria"/>
        </w:rPr>
        <w:t>2198-19-03-01/04-24-1</w:t>
      </w:r>
    </w:p>
    <w:p w:rsidR="003E56DB" w:rsidRPr="003E56DB" w:rsidRDefault="003E56DB" w:rsidP="003E56DB">
      <w:pPr>
        <w:spacing w:before="0" w:after="0" w:line="276" w:lineRule="auto"/>
        <w:rPr>
          <w:rFonts w:ascii="Cambria" w:hAnsi="Cambria"/>
        </w:rPr>
      </w:pPr>
      <w:r>
        <w:rPr>
          <w:rFonts w:ascii="Cambria" w:hAnsi="Cambria"/>
        </w:rPr>
        <w:t>Sv. Filip i Jakov,</w:t>
      </w:r>
      <w:r w:rsidR="00AC174A">
        <w:rPr>
          <w:rFonts w:ascii="Cambria" w:hAnsi="Cambria"/>
        </w:rPr>
        <w:t xml:space="preserve"> 12. rujna</w:t>
      </w:r>
      <w:r w:rsidRPr="003E56DB">
        <w:rPr>
          <w:rFonts w:ascii="Cambria" w:hAnsi="Cambria"/>
        </w:rPr>
        <w:t xml:space="preserve"> 2024. godine</w:t>
      </w:r>
    </w:p>
    <w:p w:rsidR="003E56DB" w:rsidRDefault="003E56DB" w:rsidP="00802CFD">
      <w:pPr>
        <w:keepNext/>
        <w:keepLines/>
        <w:spacing w:before="0" w:after="0" w:line="240" w:lineRule="auto"/>
        <w:jc w:val="both"/>
        <w:outlineLvl w:val="1"/>
        <w:rPr>
          <w:rFonts w:asciiTheme="majorHAnsi" w:eastAsia="Times New Roman" w:hAnsiTheme="majorHAnsi"/>
          <w:color w:val="000000"/>
          <w:kern w:val="2"/>
          <w14:ligatures w14:val="standardContextual"/>
        </w:rPr>
      </w:pPr>
    </w:p>
    <w:p w:rsidR="003E56DB" w:rsidRDefault="003E56DB" w:rsidP="00802CFD">
      <w:pPr>
        <w:keepNext/>
        <w:keepLines/>
        <w:spacing w:before="0" w:after="0" w:line="240" w:lineRule="auto"/>
        <w:jc w:val="both"/>
        <w:outlineLvl w:val="1"/>
        <w:rPr>
          <w:rFonts w:asciiTheme="majorHAnsi" w:eastAsia="Times New Roman" w:hAnsiTheme="majorHAnsi"/>
          <w:color w:val="000000"/>
          <w:kern w:val="2"/>
          <w14:ligatures w14:val="standardContextual"/>
        </w:rPr>
      </w:pPr>
    </w:p>
    <w:p w:rsidR="003E56DB" w:rsidRDefault="003E56DB" w:rsidP="00802CFD">
      <w:pPr>
        <w:keepNext/>
        <w:keepLines/>
        <w:spacing w:before="0" w:after="0" w:line="240" w:lineRule="auto"/>
        <w:jc w:val="both"/>
        <w:outlineLvl w:val="1"/>
        <w:rPr>
          <w:rFonts w:asciiTheme="majorHAnsi" w:eastAsia="Times New Roman" w:hAnsiTheme="majorHAnsi"/>
          <w:color w:val="000000"/>
          <w:kern w:val="2"/>
          <w14:ligatures w14:val="standardContextual"/>
        </w:rPr>
      </w:pPr>
    </w:p>
    <w:p w:rsidR="00802CFD" w:rsidRDefault="00802CFD" w:rsidP="00802CFD">
      <w:pPr>
        <w:keepNext/>
        <w:keepLines/>
        <w:spacing w:before="0" w:after="0" w:line="240" w:lineRule="auto"/>
        <w:jc w:val="both"/>
        <w:outlineLvl w:val="1"/>
        <w:rPr>
          <w:rFonts w:asciiTheme="majorHAnsi" w:eastAsia="Times New Roman" w:hAnsiTheme="majorHAnsi"/>
          <w:kern w:val="2"/>
          <w14:ligatures w14:val="standardContextual"/>
        </w:rPr>
      </w:pPr>
      <w:r w:rsidRPr="00802CFD">
        <w:rPr>
          <w:rFonts w:asciiTheme="majorHAnsi" w:eastAsia="Times New Roman" w:hAnsiTheme="majorHAnsi"/>
          <w:color w:val="000000"/>
          <w:kern w:val="2"/>
          <w14:ligatures w14:val="standardContextual"/>
        </w:rPr>
        <w:t>Na temelju članka 10.</w:t>
      </w:r>
      <w:r w:rsidRPr="00802CFD">
        <w:rPr>
          <w:rFonts w:asciiTheme="majorHAnsi" w:eastAsia="Times New Roman" w:hAnsiTheme="majorHAnsi"/>
          <w:b/>
          <w:bCs/>
          <w:color w:val="000000"/>
          <w:kern w:val="2"/>
          <w14:ligatures w14:val="standardContextual"/>
        </w:rPr>
        <w:t xml:space="preserve"> </w:t>
      </w:r>
      <w:r w:rsidR="003E56DB">
        <w:rPr>
          <w:rFonts w:asciiTheme="majorHAnsi" w:eastAsia="Times New Roman" w:hAnsiTheme="majorHAnsi"/>
          <w:color w:val="000000"/>
          <w:kern w:val="2"/>
          <w14:ligatures w14:val="standardContextual"/>
        </w:rPr>
        <w:t xml:space="preserve">Zakona o plaćama </w:t>
      </w:r>
      <w:r w:rsidRPr="00802CFD">
        <w:rPr>
          <w:rFonts w:asciiTheme="majorHAnsi" w:eastAsia="Times New Roman" w:hAnsiTheme="majorHAnsi"/>
          <w:color w:val="000000"/>
          <w:kern w:val="2"/>
          <w14:ligatures w14:val="standardContextual"/>
        </w:rPr>
        <w:t>u lokalnoj i područnoj (regionalnoj) samoupravi</w:t>
      </w:r>
      <w:r w:rsidRPr="00802CFD">
        <w:rPr>
          <w:rFonts w:asciiTheme="majorHAnsi" w:eastAsia="Times New Roman" w:hAnsiTheme="majorHAnsi"/>
          <w:b/>
          <w:bCs/>
          <w:color w:val="000000"/>
          <w:kern w:val="2"/>
          <w14:ligatures w14:val="standardContextual"/>
        </w:rPr>
        <w:t xml:space="preserve"> </w:t>
      </w:r>
      <w:r w:rsidRPr="00802CFD">
        <w:rPr>
          <w:rFonts w:asciiTheme="majorHAnsi" w:eastAsia="Times New Roman" w:hAnsiTheme="majorHAnsi"/>
          <w:lang w:eastAsia="hr-HR"/>
        </w:rPr>
        <w:t>(„Narod</w:t>
      </w:r>
      <w:r>
        <w:rPr>
          <w:rFonts w:asciiTheme="majorHAnsi" w:eastAsia="Times New Roman" w:hAnsiTheme="majorHAnsi"/>
          <w:lang w:eastAsia="hr-HR"/>
        </w:rPr>
        <w:t>ne novine“ broj 28/10 i 10/23) ,</w:t>
      </w:r>
      <w:r w:rsidRPr="00802CFD">
        <w:rPr>
          <w:rFonts w:asciiTheme="majorHAnsi" w:eastAsia="Times New Roman" w:hAnsiTheme="majorHAnsi"/>
          <w:lang w:eastAsia="hr-HR"/>
        </w:rPr>
        <w:t xml:space="preserve"> a u svezi sa Uredbom o klasifikaciji radnih mjesta u lokalnoj i područnoj (regionalnoj ) samoupravi („Narodne novine“ broj 74/10 i 125/14</w:t>
      </w:r>
      <w:r>
        <w:rPr>
          <w:rFonts w:asciiTheme="majorHAnsi" w:eastAsia="Times New Roman" w:hAnsiTheme="majorHAnsi"/>
          <w:lang w:eastAsia="hr-HR"/>
        </w:rPr>
        <w:t>, 48/2023</w:t>
      </w:r>
      <w:r w:rsidRPr="00802CFD">
        <w:rPr>
          <w:rFonts w:asciiTheme="majorHAnsi" w:eastAsia="Times New Roman" w:hAnsiTheme="majorHAnsi"/>
          <w:lang w:eastAsia="hr-HR"/>
        </w:rPr>
        <w:t xml:space="preserve">) i članka 32. statuta Općine Sveti Filip i Jakov („Službeni glasnik Općine Sveti Filip i Jakov“ broj 02/14 – </w:t>
      </w:r>
      <w:proofErr w:type="spellStart"/>
      <w:r w:rsidRPr="00802CFD">
        <w:rPr>
          <w:rFonts w:asciiTheme="majorHAnsi" w:eastAsia="Times New Roman" w:hAnsiTheme="majorHAnsi"/>
          <w:lang w:eastAsia="hr-HR"/>
        </w:rPr>
        <w:t>pročišć</w:t>
      </w:r>
      <w:proofErr w:type="spellEnd"/>
      <w:r w:rsidRPr="00802CFD">
        <w:rPr>
          <w:rFonts w:asciiTheme="majorHAnsi" w:eastAsia="Times New Roman" w:hAnsiTheme="majorHAnsi"/>
          <w:lang w:eastAsia="hr-HR"/>
        </w:rPr>
        <w:t>. tekst, 06/14,  1/18 , 1/20, 2/21 ),</w:t>
      </w:r>
      <w:r>
        <w:rPr>
          <w:rFonts w:asciiTheme="majorHAnsi" w:eastAsia="Times New Roman" w:hAnsiTheme="majorHAnsi"/>
          <w:lang w:eastAsia="hr-HR"/>
        </w:rPr>
        <w:t xml:space="preserve"> </w:t>
      </w:r>
      <w:r>
        <w:rPr>
          <w:rFonts w:asciiTheme="majorHAnsi" w:eastAsia="Times New Roman" w:hAnsiTheme="majorHAnsi"/>
          <w:kern w:val="2"/>
          <w14:ligatures w14:val="standardContextual"/>
        </w:rPr>
        <w:t xml:space="preserve">Općinski načelnik Općine Sveti Filip i Jakov </w:t>
      </w:r>
      <w:r w:rsidRPr="00802CFD">
        <w:rPr>
          <w:rFonts w:asciiTheme="majorHAnsi" w:eastAsia="Times New Roman" w:hAnsiTheme="majorHAnsi"/>
          <w:kern w:val="2"/>
          <w14:ligatures w14:val="standardContextual"/>
        </w:rPr>
        <w:t>donosi:</w:t>
      </w:r>
    </w:p>
    <w:p w:rsidR="00584F2D" w:rsidRPr="00802CFD" w:rsidRDefault="00584F2D" w:rsidP="00802CFD">
      <w:pPr>
        <w:keepNext/>
        <w:keepLines/>
        <w:spacing w:before="0" w:after="0" w:line="240" w:lineRule="auto"/>
        <w:jc w:val="both"/>
        <w:outlineLvl w:val="1"/>
        <w:rPr>
          <w:rFonts w:asciiTheme="majorHAnsi" w:eastAsia="Times New Roman" w:hAnsiTheme="majorHAnsi"/>
          <w:b/>
          <w:bCs/>
          <w:color w:val="2F5496"/>
          <w:kern w:val="2"/>
          <w14:ligatures w14:val="standardContextual"/>
        </w:rPr>
      </w:pPr>
    </w:p>
    <w:p w:rsidR="00802CFD" w:rsidRPr="00802CFD" w:rsidRDefault="00802CFD" w:rsidP="00802CFD">
      <w:pPr>
        <w:spacing w:before="0" w:after="0" w:line="240" w:lineRule="auto"/>
        <w:jc w:val="both"/>
        <w:rPr>
          <w:rFonts w:asciiTheme="majorHAnsi" w:hAnsiTheme="majorHAnsi"/>
          <w:kern w:val="2"/>
          <w14:ligatures w14:val="standardContextual"/>
        </w:rPr>
      </w:pPr>
    </w:p>
    <w:p w:rsidR="00802CFD" w:rsidRPr="00802CFD" w:rsidRDefault="00802CFD" w:rsidP="00802CFD">
      <w:pPr>
        <w:tabs>
          <w:tab w:val="center" w:pos="4536"/>
          <w:tab w:val="right" w:pos="9072"/>
        </w:tabs>
        <w:spacing w:before="0" w:after="160" w:line="256" w:lineRule="auto"/>
        <w:jc w:val="center"/>
        <w:rPr>
          <w:rFonts w:asciiTheme="majorHAnsi" w:hAnsiTheme="majorHAnsi"/>
          <w:b/>
          <w:bCs/>
          <w:kern w:val="2"/>
          <w14:ligatures w14:val="standardContextual"/>
        </w:rPr>
      </w:pPr>
      <w:r w:rsidRPr="00802CFD">
        <w:rPr>
          <w:rFonts w:asciiTheme="majorHAnsi" w:hAnsiTheme="majorHAnsi"/>
          <w:b/>
          <w:bCs/>
          <w:kern w:val="2"/>
          <w14:ligatures w14:val="standardContextual"/>
        </w:rPr>
        <w:t xml:space="preserve">PRIJEDLOG  </w:t>
      </w:r>
    </w:p>
    <w:p w:rsidR="00802CFD" w:rsidRPr="00802CFD" w:rsidRDefault="00802CFD" w:rsidP="00802CFD">
      <w:pPr>
        <w:tabs>
          <w:tab w:val="center" w:pos="4536"/>
          <w:tab w:val="right" w:pos="9072"/>
        </w:tabs>
        <w:spacing w:before="0" w:after="160" w:line="256" w:lineRule="auto"/>
        <w:jc w:val="center"/>
        <w:rPr>
          <w:rFonts w:asciiTheme="majorHAnsi" w:hAnsiTheme="majorHAnsi"/>
          <w:kern w:val="2"/>
          <w14:ligatures w14:val="standardContextual"/>
        </w:rPr>
      </w:pPr>
      <w:r w:rsidRPr="00802CFD">
        <w:rPr>
          <w:rFonts w:asciiTheme="majorHAnsi" w:hAnsiTheme="majorHAnsi"/>
          <w:kern w:val="2"/>
          <w14:ligatures w14:val="standardContextual"/>
        </w:rPr>
        <w:t>ODLUKE</w:t>
      </w:r>
    </w:p>
    <w:p w:rsidR="00802CFD" w:rsidRDefault="00802CFD" w:rsidP="00802CFD">
      <w:pPr>
        <w:spacing w:before="0" w:after="160" w:line="256" w:lineRule="auto"/>
        <w:jc w:val="center"/>
        <w:rPr>
          <w:rFonts w:asciiTheme="majorHAnsi" w:hAnsiTheme="majorHAnsi"/>
          <w:kern w:val="2"/>
          <w14:ligatures w14:val="standardContextual"/>
        </w:rPr>
      </w:pPr>
      <w:r w:rsidRPr="00802CFD">
        <w:rPr>
          <w:rFonts w:asciiTheme="majorHAnsi" w:hAnsiTheme="majorHAnsi"/>
          <w:kern w:val="2"/>
          <w14:ligatures w14:val="standardContextual"/>
        </w:rPr>
        <w:t>o koeficijentima za obračun plaća službe</w:t>
      </w:r>
      <w:r>
        <w:rPr>
          <w:rFonts w:asciiTheme="majorHAnsi" w:hAnsiTheme="majorHAnsi"/>
          <w:kern w:val="2"/>
          <w14:ligatures w14:val="standardContextual"/>
        </w:rPr>
        <w:t>nika i namještenika Općine Sveti Filip i Jakov</w:t>
      </w:r>
    </w:p>
    <w:p w:rsidR="00584F2D" w:rsidRPr="00802CFD" w:rsidRDefault="00584F2D" w:rsidP="00802CFD">
      <w:pPr>
        <w:spacing w:before="0" w:after="160" w:line="256" w:lineRule="auto"/>
        <w:jc w:val="center"/>
        <w:rPr>
          <w:rFonts w:asciiTheme="majorHAnsi" w:hAnsiTheme="majorHAnsi"/>
          <w:kern w:val="2"/>
          <w14:ligatures w14:val="standardContextual"/>
        </w:rPr>
      </w:pPr>
    </w:p>
    <w:p w:rsidR="00802CFD" w:rsidRPr="00802CFD" w:rsidRDefault="00802CFD" w:rsidP="00802CFD">
      <w:pPr>
        <w:numPr>
          <w:ilvl w:val="0"/>
          <w:numId w:val="1"/>
        </w:numPr>
        <w:spacing w:before="0" w:after="0" w:line="240" w:lineRule="auto"/>
        <w:jc w:val="center"/>
        <w:rPr>
          <w:rFonts w:asciiTheme="majorHAnsi" w:hAnsiTheme="majorHAnsi"/>
          <w:b/>
          <w:kern w:val="2"/>
          <w14:ligatures w14:val="standardContextual"/>
        </w:rPr>
      </w:pPr>
      <w:r w:rsidRPr="00802CFD">
        <w:rPr>
          <w:rFonts w:asciiTheme="majorHAnsi" w:hAnsiTheme="majorHAnsi"/>
          <w:b/>
          <w:kern w:val="2"/>
          <w14:ligatures w14:val="standardContextual"/>
        </w:rPr>
        <w:t xml:space="preserve">PRIJEDLOG U PRILOGU    - </w:t>
      </w:r>
    </w:p>
    <w:p w:rsidR="00802CFD" w:rsidRPr="00802CFD" w:rsidRDefault="00802CFD" w:rsidP="009840D1">
      <w:pPr>
        <w:spacing w:before="0" w:after="0" w:line="240" w:lineRule="auto"/>
        <w:contextualSpacing/>
        <w:jc w:val="both"/>
        <w:rPr>
          <w:rFonts w:asciiTheme="majorHAnsi" w:hAnsiTheme="majorHAnsi"/>
        </w:rPr>
      </w:pPr>
    </w:p>
    <w:p w:rsidR="00802CFD" w:rsidRDefault="00802CFD" w:rsidP="009840D1">
      <w:pPr>
        <w:spacing w:before="0" w:after="0" w:line="240" w:lineRule="auto"/>
        <w:contextualSpacing/>
        <w:jc w:val="both"/>
        <w:rPr>
          <w:rFonts w:asciiTheme="majorHAnsi" w:hAnsiTheme="majorHAnsi"/>
        </w:rPr>
      </w:pPr>
    </w:p>
    <w:p w:rsidR="00584F2D" w:rsidRPr="00802CFD" w:rsidRDefault="00584F2D" w:rsidP="009840D1">
      <w:pPr>
        <w:spacing w:before="0" w:after="0" w:line="240" w:lineRule="auto"/>
        <w:contextualSpacing/>
        <w:jc w:val="both"/>
        <w:rPr>
          <w:rFonts w:asciiTheme="majorHAnsi" w:hAnsiTheme="majorHAnsi"/>
        </w:rPr>
      </w:pPr>
    </w:p>
    <w:p w:rsidR="00802CFD" w:rsidRPr="00802CFD" w:rsidRDefault="00802CFD" w:rsidP="00802CFD">
      <w:pPr>
        <w:spacing w:before="0" w:after="0" w:line="240" w:lineRule="auto"/>
        <w:contextualSpacing/>
        <w:jc w:val="center"/>
        <w:rPr>
          <w:rFonts w:asciiTheme="majorHAnsi" w:hAnsiTheme="majorHAnsi"/>
          <w:b/>
        </w:rPr>
      </w:pPr>
      <w:r w:rsidRPr="00802CFD">
        <w:rPr>
          <w:rFonts w:asciiTheme="majorHAnsi" w:hAnsiTheme="majorHAnsi"/>
          <w:b/>
        </w:rPr>
        <w:t>Obrazloženje</w:t>
      </w:r>
    </w:p>
    <w:p w:rsidR="00802CFD" w:rsidRDefault="00802CFD" w:rsidP="00802CFD">
      <w:pPr>
        <w:spacing w:before="0" w:after="0" w:line="240" w:lineRule="auto"/>
        <w:contextualSpacing/>
        <w:jc w:val="both"/>
        <w:rPr>
          <w:rFonts w:asciiTheme="majorHAnsi" w:hAnsiTheme="majorHAnsi"/>
        </w:rPr>
      </w:pPr>
      <w:r w:rsidRPr="00802CFD">
        <w:rPr>
          <w:rFonts w:asciiTheme="majorHAnsi" w:hAnsiTheme="majorHAnsi"/>
        </w:rPr>
        <w:t>Sukladno članku 10. Zakona o plaćama u lokalnoj i područnoj (regionalnoj) samoupravi (NN 28/10, 10/23), Općinski načelnik, podnosi Općinskom vijeću na razmatranje i usvajanje Prijedlog odluke o koeficijentima za obračun plaće službenika i namještenika u Jedinstvenom upravnom odjelu Općine Sveti Filip i Jakov.</w:t>
      </w:r>
    </w:p>
    <w:p w:rsidR="00802CFD" w:rsidRDefault="00802CFD" w:rsidP="00802CFD">
      <w:pPr>
        <w:spacing w:before="0" w:after="0" w:line="240" w:lineRule="auto"/>
        <w:contextualSpacing/>
        <w:jc w:val="both"/>
        <w:rPr>
          <w:rFonts w:asciiTheme="majorHAnsi" w:hAnsiTheme="majorHAnsi"/>
        </w:rPr>
      </w:pPr>
    </w:p>
    <w:p w:rsidR="00802CFD" w:rsidRDefault="00802CFD" w:rsidP="009840D1">
      <w:pPr>
        <w:spacing w:before="0" w:after="0" w:line="240" w:lineRule="auto"/>
        <w:contextualSpacing/>
        <w:jc w:val="both"/>
        <w:rPr>
          <w:rFonts w:asciiTheme="majorHAnsi" w:hAnsiTheme="majorHAnsi"/>
        </w:rPr>
      </w:pPr>
      <w:r w:rsidRPr="00802CFD">
        <w:rPr>
          <w:rFonts w:asciiTheme="majorHAnsi" w:hAnsiTheme="majorHAnsi"/>
        </w:rPr>
        <w:t>Zakon</w:t>
      </w:r>
      <w:r>
        <w:rPr>
          <w:rFonts w:asciiTheme="majorHAnsi" w:hAnsiTheme="majorHAnsi"/>
        </w:rPr>
        <w:t xml:space="preserve">om </w:t>
      </w:r>
      <w:r w:rsidRPr="00802CFD">
        <w:rPr>
          <w:rFonts w:asciiTheme="majorHAnsi" w:hAnsiTheme="majorHAnsi"/>
        </w:rPr>
        <w:t xml:space="preserve"> o plaćama u lokalnoj i podr</w:t>
      </w:r>
      <w:r w:rsidR="00584F2D">
        <w:rPr>
          <w:rFonts w:asciiTheme="majorHAnsi" w:hAnsiTheme="majorHAnsi"/>
        </w:rPr>
        <w:t>učnoj (regionalnoj) samoupravi</w:t>
      </w:r>
      <w:r>
        <w:rPr>
          <w:rFonts w:asciiTheme="majorHAnsi" w:hAnsiTheme="majorHAnsi"/>
        </w:rPr>
        <w:t xml:space="preserve"> propisano je da k</w:t>
      </w:r>
      <w:r w:rsidRPr="00802CFD">
        <w:rPr>
          <w:rFonts w:asciiTheme="majorHAnsi" w:hAnsiTheme="majorHAnsi"/>
        </w:rPr>
        <w:t>oeficijente za obračun plaće određuje odlukom predstavničko tijelo jedinice</w:t>
      </w:r>
      <w:r>
        <w:rPr>
          <w:rFonts w:asciiTheme="majorHAnsi" w:hAnsiTheme="majorHAnsi"/>
        </w:rPr>
        <w:t xml:space="preserve"> lokalne samouprave</w:t>
      </w:r>
      <w:r w:rsidRPr="00802CFD">
        <w:rPr>
          <w:rFonts w:asciiTheme="majorHAnsi" w:hAnsiTheme="majorHAnsi"/>
        </w:rPr>
        <w:t xml:space="preserve"> na prijedlog općinskog načelnika, unutar raspona</w:t>
      </w:r>
      <w:r>
        <w:rPr>
          <w:rFonts w:asciiTheme="majorHAnsi" w:hAnsiTheme="majorHAnsi"/>
        </w:rPr>
        <w:t xml:space="preserve"> koeficijenata od 1,00 do 6,00.</w:t>
      </w:r>
    </w:p>
    <w:p w:rsidR="00584F2D" w:rsidRDefault="00584F2D" w:rsidP="009840D1">
      <w:pPr>
        <w:spacing w:before="0" w:after="0" w:line="240" w:lineRule="auto"/>
        <w:contextualSpacing/>
        <w:jc w:val="both"/>
        <w:rPr>
          <w:rFonts w:asciiTheme="majorHAnsi" w:hAnsiTheme="majorHAnsi"/>
        </w:rPr>
      </w:pPr>
    </w:p>
    <w:p w:rsidR="00584F2D" w:rsidRDefault="00802CFD" w:rsidP="009840D1">
      <w:pPr>
        <w:spacing w:before="0" w:after="0" w:line="240" w:lineRule="auto"/>
        <w:contextualSpacing/>
        <w:jc w:val="both"/>
      </w:pPr>
      <w:r w:rsidRPr="00802CFD">
        <w:rPr>
          <w:rFonts w:asciiTheme="majorHAnsi" w:hAnsiTheme="majorHAnsi"/>
        </w:rPr>
        <w:t>Uredbom o klasifikaciji radnih mjesta u lokalnoj i područnoj (regionalnoj ) samoupravi nisu propisani koeficijenti za pojedina radna mjesta, ali odlukom lokalne samouprave ne može biti određeno da koeficijent za radno mjesto višega klasifikacijskog ranga bude jednak ili manji od koeficijenta radnog mjesta nižeg ranga, odnosno radno mjesto nižeg rednog broje ne može imati isti ili niži koeficijent od radnog mjesta  višeg rednog broja. Također, unutar iste kategorije radna mjesta mogu imati različite rangove i  koeficijente.</w:t>
      </w:r>
      <w:r w:rsidR="00584F2D" w:rsidRPr="00584F2D">
        <w:t xml:space="preserve"> </w:t>
      </w:r>
    </w:p>
    <w:p w:rsidR="00584F2D" w:rsidRDefault="00584F2D" w:rsidP="009840D1">
      <w:pPr>
        <w:spacing w:before="0" w:after="0" w:line="240" w:lineRule="auto"/>
        <w:contextualSpacing/>
        <w:jc w:val="both"/>
      </w:pPr>
    </w:p>
    <w:p w:rsidR="00584F2D" w:rsidRDefault="00584F2D" w:rsidP="009840D1">
      <w:pPr>
        <w:spacing w:before="0" w:after="0" w:line="240" w:lineRule="auto"/>
        <w:contextualSpacing/>
        <w:jc w:val="both"/>
      </w:pPr>
    </w:p>
    <w:p w:rsidR="00802CFD" w:rsidRDefault="00584F2D" w:rsidP="009840D1">
      <w:pPr>
        <w:spacing w:before="0" w:after="0" w:line="240" w:lineRule="auto"/>
        <w:contextualSpacing/>
        <w:jc w:val="both"/>
        <w:rPr>
          <w:rFonts w:asciiTheme="majorHAnsi" w:hAnsiTheme="majorHAnsi"/>
        </w:rPr>
      </w:pPr>
      <w:r w:rsidRPr="00584F2D">
        <w:rPr>
          <w:rFonts w:asciiTheme="majorHAnsi" w:hAnsiTheme="majorHAnsi"/>
        </w:rPr>
        <w:t xml:space="preserve">Slijedom navedenoga, a radi usklađenja sa zakonskim izmjenama i dopunama, </w:t>
      </w:r>
      <w:proofErr w:type="spellStart"/>
      <w:r w:rsidRPr="00584F2D">
        <w:rPr>
          <w:rFonts w:asciiTheme="majorHAnsi" w:hAnsiTheme="majorHAnsi"/>
        </w:rPr>
        <w:t>podzakonskim</w:t>
      </w:r>
      <w:proofErr w:type="spellEnd"/>
      <w:r w:rsidRPr="00584F2D">
        <w:rPr>
          <w:rFonts w:asciiTheme="majorHAnsi" w:hAnsiTheme="majorHAnsi"/>
        </w:rPr>
        <w:t xml:space="preserve"> propisima, ustaljenom pravnom praksom te </w:t>
      </w:r>
      <w:proofErr w:type="spellStart"/>
      <w:r w:rsidRPr="00584F2D">
        <w:rPr>
          <w:rFonts w:asciiTheme="majorHAnsi" w:hAnsiTheme="majorHAnsi"/>
        </w:rPr>
        <w:t>nomoteh</w:t>
      </w:r>
      <w:r>
        <w:rPr>
          <w:rFonts w:asciiTheme="majorHAnsi" w:hAnsiTheme="majorHAnsi"/>
        </w:rPr>
        <w:t>ničkog</w:t>
      </w:r>
      <w:proofErr w:type="spellEnd"/>
      <w:r>
        <w:rPr>
          <w:rFonts w:asciiTheme="majorHAnsi" w:hAnsiTheme="majorHAnsi"/>
        </w:rPr>
        <w:t xml:space="preserve"> i izričajnog usklađenja </w:t>
      </w:r>
      <w:r w:rsidRPr="00584F2D">
        <w:rPr>
          <w:rFonts w:asciiTheme="majorHAnsi" w:hAnsiTheme="majorHAnsi"/>
        </w:rPr>
        <w:t>predlaže se donošenje nove Odluke o koeficijentima za obračun plaće službenika i namještenika Općine</w:t>
      </w:r>
      <w:r>
        <w:rPr>
          <w:rFonts w:asciiTheme="majorHAnsi" w:hAnsiTheme="majorHAnsi"/>
        </w:rPr>
        <w:t xml:space="preserve"> Sveti Filip i Jakov.</w:t>
      </w:r>
    </w:p>
    <w:p w:rsidR="00626C90" w:rsidRPr="00626C90" w:rsidRDefault="00626C90" w:rsidP="00626C90">
      <w:pPr>
        <w:spacing w:after="0"/>
        <w:ind w:left="4248" w:firstLine="708"/>
        <w:jc w:val="right"/>
        <w:rPr>
          <w:rFonts w:ascii="Cambria" w:hAnsi="Cambria"/>
          <w:b/>
        </w:rPr>
      </w:pPr>
      <w:r>
        <w:rPr>
          <w:rFonts w:ascii="Cambria" w:hAnsi="Cambria"/>
          <w:b/>
        </w:rPr>
        <w:t>O</w:t>
      </w:r>
      <w:r w:rsidRPr="00626C90">
        <w:rPr>
          <w:rFonts w:ascii="Cambria" w:hAnsi="Cambria"/>
          <w:b/>
        </w:rPr>
        <w:t>PĆINSKI NAČELNIK</w:t>
      </w:r>
    </w:p>
    <w:p w:rsidR="00626C90" w:rsidRPr="00626C90" w:rsidRDefault="00626C90" w:rsidP="00626C90">
      <w:pPr>
        <w:spacing w:before="0" w:after="0" w:line="276" w:lineRule="auto"/>
        <w:jc w:val="right"/>
        <w:rPr>
          <w:rFonts w:ascii="Cambria" w:hAnsi="Cambria"/>
        </w:rPr>
      </w:pPr>
      <w:r w:rsidRPr="00626C90">
        <w:rPr>
          <w:rFonts w:ascii="Cambria" w:hAnsi="Cambria"/>
          <w:b/>
        </w:rPr>
        <w:tab/>
      </w:r>
      <w:r w:rsidRPr="00626C90">
        <w:rPr>
          <w:rFonts w:ascii="Cambria" w:hAnsi="Cambria"/>
          <w:b/>
        </w:rPr>
        <w:tab/>
      </w:r>
      <w:r w:rsidRPr="00626C90">
        <w:rPr>
          <w:rFonts w:ascii="Cambria" w:hAnsi="Cambria"/>
          <w:b/>
        </w:rPr>
        <w:tab/>
      </w:r>
      <w:r w:rsidRPr="00626C90">
        <w:rPr>
          <w:rFonts w:ascii="Cambria" w:hAnsi="Cambria"/>
          <w:b/>
        </w:rPr>
        <w:tab/>
      </w:r>
      <w:r w:rsidRPr="00626C90">
        <w:rPr>
          <w:rFonts w:ascii="Cambria" w:hAnsi="Cambria"/>
          <w:b/>
        </w:rPr>
        <w:tab/>
      </w:r>
      <w:r w:rsidRPr="00626C90">
        <w:rPr>
          <w:rFonts w:ascii="Cambria" w:hAnsi="Cambria"/>
          <w:b/>
        </w:rPr>
        <w:tab/>
      </w:r>
      <w:r w:rsidRPr="00626C90">
        <w:rPr>
          <w:rFonts w:ascii="Cambria" w:hAnsi="Cambria"/>
          <w:b/>
        </w:rPr>
        <w:tab/>
        <w:t xml:space="preserve">         </w:t>
      </w:r>
      <w:r w:rsidRPr="00626C90">
        <w:rPr>
          <w:rFonts w:ascii="Cambria" w:hAnsi="Cambria"/>
          <w:b/>
        </w:rPr>
        <w:tab/>
      </w:r>
      <w:r w:rsidRPr="00626C90">
        <w:rPr>
          <w:rFonts w:ascii="Cambria" w:hAnsi="Cambria"/>
          <w:b/>
        </w:rPr>
        <w:tab/>
      </w:r>
      <w:r w:rsidRPr="00626C90">
        <w:rPr>
          <w:rFonts w:ascii="Cambria" w:hAnsi="Cambria"/>
          <w:b/>
        </w:rPr>
        <w:tab/>
      </w:r>
      <w:r w:rsidRPr="00626C90">
        <w:rPr>
          <w:rFonts w:ascii="Cambria" w:hAnsi="Cambria"/>
        </w:rPr>
        <w:t xml:space="preserve">Zoran </w:t>
      </w:r>
      <w:proofErr w:type="spellStart"/>
      <w:r w:rsidRPr="00626C90">
        <w:rPr>
          <w:rFonts w:ascii="Cambria" w:hAnsi="Cambria"/>
        </w:rPr>
        <w:t>Pelicarić</w:t>
      </w:r>
      <w:proofErr w:type="spellEnd"/>
    </w:p>
    <w:p w:rsidR="003E56DB" w:rsidRDefault="003E56DB" w:rsidP="009840D1">
      <w:pPr>
        <w:spacing w:before="0" w:after="0" w:line="240" w:lineRule="auto"/>
        <w:contextualSpacing/>
        <w:jc w:val="both"/>
        <w:rPr>
          <w:rFonts w:asciiTheme="majorHAnsi" w:hAnsiTheme="majorHAnsi"/>
        </w:rPr>
      </w:pPr>
    </w:p>
    <w:p w:rsidR="00802CFD" w:rsidRDefault="00584F2D" w:rsidP="009840D1">
      <w:pPr>
        <w:spacing w:before="0" w:after="0" w:line="240" w:lineRule="auto"/>
        <w:contextualSpacing/>
        <w:jc w:val="both"/>
        <w:rPr>
          <w:rFonts w:asciiTheme="majorHAnsi" w:hAnsiTheme="majorHAnsi"/>
        </w:rPr>
      </w:pPr>
      <w:r>
        <w:rPr>
          <w:rFonts w:asciiTheme="majorHAnsi" w:hAnsiTheme="majorHAnsi"/>
        </w:rPr>
        <w:t>__________________________________________________________________________________________________________________</w:t>
      </w:r>
    </w:p>
    <w:p w:rsidR="00584F2D" w:rsidRDefault="00584F2D" w:rsidP="009840D1">
      <w:pPr>
        <w:spacing w:before="0" w:after="0" w:line="240" w:lineRule="auto"/>
        <w:contextualSpacing/>
        <w:jc w:val="both"/>
        <w:rPr>
          <w:rFonts w:asciiTheme="majorHAnsi" w:hAnsiTheme="majorHAnsi"/>
        </w:rPr>
      </w:pPr>
    </w:p>
    <w:p w:rsidR="00802CFD" w:rsidRPr="003E56DB" w:rsidRDefault="003E56DB" w:rsidP="003E56DB">
      <w:pPr>
        <w:spacing w:before="0" w:after="0" w:line="240" w:lineRule="auto"/>
        <w:contextualSpacing/>
        <w:jc w:val="center"/>
        <w:rPr>
          <w:rFonts w:asciiTheme="majorHAnsi" w:hAnsiTheme="majorHAnsi"/>
          <w:b/>
        </w:rPr>
      </w:pPr>
      <w:r w:rsidRPr="003E56DB">
        <w:rPr>
          <w:rFonts w:asciiTheme="majorHAnsi" w:hAnsiTheme="majorHAnsi"/>
          <w:b/>
        </w:rPr>
        <w:t xml:space="preserve">PRIJEDLOG ODLUKE </w:t>
      </w:r>
    </w:p>
    <w:p w:rsidR="00802CFD" w:rsidRDefault="00802CFD" w:rsidP="009840D1">
      <w:pPr>
        <w:spacing w:before="0" w:after="0" w:line="240" w:lineRule="auto"/>
        <w:contextualSpacing/>
        <w:jc w:val="both"/>
        <w:rPr>
          <w:rFonts w:asciiTheme="majorHAnsi" w:hAnsiTheme="majorHAnsi"/>
        </w:rPr>
      </w:pPr>
    </w:p>
    <w:p w:rsidR="0044530A" w:rsidRPr="009840D1" w:rsidRDefault="0044530A" w:rsidP="009840D1">
      <w:pPr>
        <w:spacing w:before="0" w:after="0" w:line="240" w:lineRule="auto"/>
        <w:contextualSpacing/>
        <w:jc w:val="both"/>
        <w:rPr>
          <w:rFonts w:asciiTheme="majorHAnsi" w:hAnsiTheme="majorHAnsi"/>
        </w:rPr>
      </w:pPr>
      <w:r w:rsidRPr="009840D1">
        <w:rPr>
          <w:rFonts w:asciiTheme="majorHAnsi" w:hAnsiTheme="majorHAnsi"/>
        </w:rPr>
        <w:t xml:space="preserve">Temeljem odredbe članka 10. stavka 1. </w:t>
      </w:r>
      <w:r w:rsidRPr="003E56DB">
        <w:rPr>
          <w:rFonts w:asciiTheme="majorHAnsi" w:hAnsiTheme="majorHAnsi"/>
        </w:rPr>
        <w:t xml:space="preserve">Zakona o plaćama u lokalnoj </w:t>
      </w:r>
      <w:r w:rsidRPr="009840D1">
        <w:rPr>
          <w:rFonts w:asciiTheme="majorHAnsi" w:hAnsiTheme="majorHAnsi"/>
        </w:rPr>
        <w:t>i područnoj (regionalnoj) samoupravi (“Narodne Novine” br. 28/10</w:t>
      </w:r>
      <w:r w:rsidR="00802CFD">
        <w:rPr>
          <w:rFonts w:asciiTheme="majorHAnsi" w:hAnsiTheme="majorHAnsi"/>
        </w:rPr>
        <w:t>,</w:t>
      </w:r>
      <w:r w:rsidR="00802CFD" w:rsidRPr="00802CFD">
        <w:t xml:space="preserve"> </w:t>
      </w:r>
      <w:r w:rsidR="00802CFD" w:rsidRPr="00802CFD">
        <w:rPr>
          <w:rFonts w:asciiTheme="majorHAnsi" w:hAnsiTheme="majorHAnsi"/>
        </w:rPr>
        <w:t>10/23)</w:t>
      </w:r>
      <w:r w:rsidRPr="009840D1">
        <w:rPr>
          <w:rFonts w:asciiTheme="majorHAnsi" w:hAnsiTheme="majorHAnsi"/>
        </w:rPr>
        <w:t>) a na prijedlog Općinskog načelnika, Općinsko vijeće Općine Sveti Filip i Jakov na svoj</w:t>
      </w:r>
      <w:r w:rsidR="00584F2D">
        <w:rPr>
          <w:rFonts w:asciiTheme="majorHAnsi" w:hAnsiTheme="majorHAnsi"/>
        </w:rPr>
        <w:t>oj 17</w:t>
      </w:r>
      <w:r w:rsidRPr="009840D1">
        <w:rPr>
          <w:rFonts w:asciiTheme="majorHAnsi" w:hAnsiTheme="majorHAnsi"/>
        </w:rPr>
        <w:t>. sjedn</w:t>
      </w:r>
      <w:r w:rsidR="00584F2D">
        <w:rPr>
          <w:rFonts w:asciiTheme="majorHAnsi" w:hAnsiTheme="majorHAnsi"/>
        </w:rPr>
        <w:t>ici održanoj dana ------------</w:t>
      </w:r>
      <w:r w:rsidRPr="009840D1">
        <w:rPr>
          <w:rFonts w:asciiTheme="majorHAnsi" w:hAnsiTheme="majorHAnsi"/>
        </w:rPr>
        <w:t>godine donosi</w:t>
      </w:r>
    </w:p>
    <w:p w:rsidR="0044530A" w:rsidRPr="009840D1" w:rsidRDefault="0044530A" w:rsidP="009840D1">
      <w:pPr>
        <w:spacing w:before="0" w:after="0" w:line="240" w:lineRule="auto"/>
        <w:contextualSpacing/>
        <w:jc w:val="both"/>
        <w:rPr>
          <w:rFonts w:asciiTheme="majorHAnsi" w:hAnsiTheme="majorHAnsi"/>
        </w:rPr>
      </w:pPr>
    </w:p>
    <w:p w:rsidR="0044530A" w:rsidRPr="009840D1" w:rsidRDefault="00584F2D" w:rsidP="009840D1">
      <w:pPr>
        <w:spacing w:before="0" w:after="0" w:line="240" w:lineRule="auto"/>
        <w:contextualSpacing/>
        <w:jc w:val="center"/>
        <w:rPr>
          <w:rFonts w:asciiTheme="majorHAnsi" w:hAnsiTheme="majorHAnsi"/>
          <w:b/>
        </w:rPr>
      </w:pPr>
      <w:r>
        <w:rPr>
          <w:rFonts w:asciiTheme="majorHAnsi" w:hAnsiTheme="majorHAnsi"/>
          <w:b/>
        </w:rPr>
        <w:t>ODLUKU</w:t>
      </w:r>
    </w:p>
    <w:p w:rsidR="0044530A" w:rsidRPr="009840D1" w:rsidRDefault="0044530A" w:rsidP="009840D1">
      <w:pPr>
        <w:spacing w:before="0" w:after="0" w:line="240" w:lineRule="auto"/>
        <w:contextualSpacing/>
        <w:jc w:val="center"/>
        <w:rPr>
          <w:rFonts w:asciiTheme="majorHAnsi" w:hAnsiTheme="majorHAnsi"/>
          <w:b/>
        </w:rPr>
      </w:pPr>
      <w:r w:rsidRPr="009840D1">
        <w:rPr>
          <w:rFonts w:asciiTheme="majorHAnsi" w:hAnsiTheme="majorHAnsi"/>
          <w:b/>
        </w:rPr>
        <w:t>O KOEFICIJENTIMA ZA OBRAČUN PLAĆE SLUŽBENIKA I NAMJEŠTENIKA U JEDINSTVENOM UPRAVNOM ODJELU OPĆINE SVETI FILIP I JAKOV</w:t>
      </w:r>
    </w:p>
    <w:p w:rsidR="0044530A" w:rsidRPr="009840D1" w:rsidRDefault="0044530A" w:rsidP="009840D1">
      <w:pPr>
        <w:spacing w:before="0" w:after="0" w:line="240" w:lineRule="auto"/>
        <w:contextualSpacing/>
        <w:jc w:val="both"/>
        <w:rPr>
          <w:rFonts w:asciiTheme="majorHAnsi" w:hAnsiTheme="majorHAnsi"/>
          <w:b/>
        </w:rPr>
      </w:pPr>
    </w:p>
    <w:p w:rsidR="0044530A" w:rsidRPr="009840D1" w:rsidRDefault="0044530A" w:rsidP="009840D1">
      <w:pPr>
        <w:tabs>
          <w:tab w:val="left" w:pos="3930"/>
        </w:tabs>
        <w:spacing w:line="240" w:lineRule="auto"/>
        <w:contextualSpacing/>
        <w:jc w:val="center"/>
        <w:rPr>
          <w:rFonts w:asciiTheme="majorHAnsi" w:hAnsiTheme="majorHAnsi"/>
          <w:b/>
        </w:rPr>
      </w:pPr>
      <w:r w:rsidRPr="009840D1">
        <w:rPr>
          <w:rFonts w:asciiTheme="majorHAnsi" w:hAnsiTheme="majorHAnsi"/>
          <w:b/>
        </w:rPr>
        <w:t>Članak 1.</w:t>
      </w:r>
    </w:p>
    <w:p w:rsidR="0044530A" w:rsidRPr="009840D1" w:rsidRDefault="00BA57BB" w:rsidP="009840D1">
      <w:pPr>
        <w:tabs>
          <w:tab w:val="left" w:pos="3930"/>
        </w:tabs>
        <w:spacing w:line="240" w:lineRule="auto"/>
        <w:contextualSpacing/>
        <w:jc w:val="both"/>
        <w:rPr>
          <w:rFonts w:asciiTheme="majorHAnsi" w:hAnsiTheme="majorHAnsi"/>
        </w:rPr>
      </w:pPr>
      <w:r w:rsidRPr="009840D1">
        <w:rPr>
          <w:rFonts w:asciiTheme="majorHAnsi" w:hAnsiTheme="majorHAnsi"/>
        </w:rPr>
        <w:t>Ovom Odlukom utvrđuju se koeficijenti složenosti poslova radnih mjesta za obračun plaća službenika i namještenika u Jedinstvenom upravnom odjelu Općine Sveti Filip i Jakov.</w:t>
      </w:r>
    </w:p>
    <w:p w:rsidR="00BA57BB" w:rsidRPr="009840D1" w:rsidRDefault="00BA57BB" w:rsidP="009840D1">
      <w:pPr>
        <w:tabs>
          <w:tab w:val="left" w:pos="3930"/>
        </w:tabs>
        <w:spacing w:line="240" w:lineRule="auto"/>
        <w:contextualSpacing/>
        <w:jc w:val="both"/>
        <w:rPr>
          <w:rFonts w:asciiTheme="majorHAnsi" w:hAnsiTheme="majorHAnsi"/>
        </w:rPr>
      </w:pPr>
    </w:p>
    <w:p w:rsidR="00BA57BB" w:rsidRPr="009840D1" w:rsidRDefault="00BA57BB" w:rsidP="009840D1">
      <w:pPr>
        <w:tabs>
          <w:tab w:val="left" w:pos="3930"/>
        </w:tabs>
        <w:spacing w:line="240" w:lineRule="auto"/>
        <w:contextualSpacing/>
        <w:jc w:val="center"/>
        <w:rPr>
          <w:rFonts w:asciiTheme="majorHAnsi" w:hAnsiTheme="majorHAnsi"/>
          <w:b/>
        </w:rPr>
      </w:pPr>
      <w:r w:rsidRPr="009840D1">
        <w:rPr>
          <w:rFonts w:asciiTheme="majorHAnsi" w:hAnsiTheme="majorHAnsi"/>
          <w:b/>
        </w:rPr>
        <w:t>Članak 2.</w:t>
      </w:r>
    </w:p>
    <w:p w:rsidR="0044530A" w:rsidRDefault="009840D1" w:rsidP="009840D1">
      <w:pPr>
        <w:spacing w:before="0" w:after="200" w:line="240" w:lineRule="auto"/>
        <w:jc w:val="both"/>
        <w:rPr>
          <w:rFonts w:asciiTheme="majorHAnsi" w:hAnsiTheme="majorHAnsi"/>
        </w:rPr>
      </w:pPr>
      <w:r w:rsidRPr="009840D1">
        <w:rPr>
          <w:rFonts w:asciiTheme="majorHAnsi" w:hAnsiTheme="majorHAnsi"/>
        </w:rPr>
        <w:t xml:space="preserve">Plaću službenika i namještenika u Jedinstvenom upravnom odjelu čini umnožak koeficijenta radnog mjesta i osnovice za obračun plaće, uvećan za 0,5% za svaku navršenu godinu radnog staža. </w:t>
      </w:r>
    </w:p>
    <w:p w:rsidR="0044530A" w:rsidRPr="009840D1" w:rsidRDefault="00BA57BB" w:rsidP="009840D1">
      <w:pPr>
        <w:tabs>
          <w:tab w:val="left" w:pos="3930"/>
        </w:tabs>
        <w:spacing w:line="240" w:lineRule="auto"/>
        <w:contextualSpacing/>
        <w:jc w:val="center"/>
        <w:rPr>
          <w:rFonts w:asciiTheme="majorHAnsi" w:hAnsiTheme="majorHAnsi"/>
          <w:b/>
        </w:rPr>
      </w:pPr>
      <w:r w:rsidRPr="009840D1">
        <w:rPr>
          <w:rFonts w:asciiTheme="majorHAnsi" w:hAnsiTheme="majorHAnsi"/>
          <w:b/>
        </w:rPr>
        <w:t>Članak 4</w:t>
      </w:r>
      <w:r w:rsidR="0044530A" w:rsidRPr="009840D1">
        <w:rPr>
          <w:rFonts w:asciiTheme="majorHAnsi" w:hAnsiTheme="majorHAnsi"/>
          <w:b/>
        </w:rPr>
        <w:t>.</w:t>
      </w:r>
    </w:p>
    <w:p w:rsidR="0044530A" w:rsidRPr="009840D1" w:rsidRDefault="0044530A" w:rsidP="00433797">
      <w:pPr>
        <w:autoSpaceDE w:val="0"/>
        <w:autoSpaceDN w:val="0"/>
        <w:adjustRightInd w:val="0"/>
        <w:spacing w:before="0" w:after="0" w:line="240" w:lineRule="auto"/>
        <w:jc w:val="both"/>
        <w:rPr>
          <w:rFonts w:asciiTheme="majorHAnsi" w:hAnsiTheme="majorHAnsi"/>
        </w:rPr>
      </w:pPr>
      <w:r w:rsidRPr="009840D1">
        <w:rPr>
          <w:rFonts w:asciiTheme="majorHAnsi" w:eastAsiaTheme="minorHAnsi" w:hAnsiTheme="majorHAnsi" w:cs="Cambria"/>
        </w:rPr>
        <w:t>„Koeficijenti za obračun plaća službenika</w:t>
      </w:r>
      <w:r w:rsidR="00584F2D">
        <w:rPr>
          <w:rFonts w:asciiTheme="majorHAnsi" w:eastAsiaTheme="minorHAnsi" w:hAnsiTheme="majorHAnsi" w:cs="Cambria"/>
        </w:rPr>
        <w:t xml:space="preserve"> i namještenika</w:t>
      </w:r>
      <w:r w:rsidRPr="009840D1">
        <w:rPr>
          <w:rFonts w:asciiTheme="majorHAnsi" w:eastAsiaTheme="minorHAnsi" w:hAnsiTheme="majorHAnsi" w:cs="Cambria"/>
        </w:rPr>
        <w:t xml:space="preserve"> u Jedinstvenom upravnom odjelu, službenika i namještenika u</w:t>
      </w:r>
      <w:r w:rsidR="00584F2D">
        <w:rPr>
          <w:rFonts w:asciiTheme="majorHAnsi" w:eastAsiaTheme="minorHAnsi" w:hAnsiTheme="majorHAnsi" w:cs="Cambria"/>
        </w:rPr>
        <w:t xml:space="preserve"> </w:t>
      </w:r>
      <w:r w:rsidRPr="009840D1">
        <w:rPr>
          <w:rFonts w:asciiTheme="majorHAnsi" w:eastAsiaTheme="minorHAnsi" w:hAnsiTheme="majorHAnsi" w:cs="Cambria"/>
        </w:rPr>
        <w:t>Vlastitom pogonu određuju se unutar raspona utvrđenih Zakonom o plaćama u lokalnoj i područnoj(regionalnoj) samoupravi i iznose:</w:t>
      </w:r>
    </w:p>
    <w:p w:rsidR="0044530A" w:rsidRPr="009840D1" w:rsidRDefault="0044530A" w:rsidP="009840D1">
      <w:pPr>
        <w:contextualSpacing/>
        <w:jc w:val="both"/>
        <w:rPr>
          <w:rFonts w:asciiTheme="majorHAnsi" w:hAnsiTheme="majorHAnsi"/>
        </w:rPr>
      </w:pPr>
    </w:p>
    <w:tbl>
      <w:tblPr>
        <w:tblW w:w="10889" w:type="dxa"/>
        <w:jc w:val="center"/>
        <w:tblLayout w:type="fixed"/>
        <w:tblLook w:val="04A0" w:firstRow="1" w:lastRow="0" w:firstColumn="1" w:lastColumn="0" w:noHBand="0" w:noVBand="1"/>
      </w:tblPr>
      <w:tblGrid>
        <w:gridCol w:w="724"/>
        <w:gridCol w:w="851"/>
        <w:gridCol w:w="1842"/>
        <w:gridCol w:w="851"/>
        <w:gridCol w:w="141"/>
        <w:gridCol w:w="993"/>
        <w:gridCol w:w="2126"/>
        <w:gridCol w:w="2410"/>
        <w:gridCol w:w="951"/>
      </w:tblGrid>
      <w:tr w:rsidR="00EC6139" w:rsidRPr="003D6866" w:rsidTr="00433797">
        <w:trPr>
          <w:trHeight w:val="509"/>
          <w:jc w:val="center"/>
        </w:trPr>
        <w:tc>
          <w:tcPr>
            <w:tcW w:w="724"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0D40A6" w:rsidRPr="00EC6139" w:rsidRDefault="000D40A6"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Redni broj</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367653" w:rsidRPr="00EC6139" w:rsidRDefault="007B2487"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Kate</w:t>
            </w:r>
            <w:r w:rsidR="00367653" w:rsidRPr="00EC6139">
              <w:rPr>
                <w:rFonts w:asciiTheme="majorHAnsi" w:eastAsia="Times New Roman" w:hAnsiTheme="majorHAnsi" w:cs="Calibri"/>
                <w:b/>
                <w:bCs/>
                <w:color w:val="000000"/>
                <w:sz w:val="18"/>
                <w:szCs w:val="18"/>
                <w:lang w:eastAsia="hr-HR"/>
              </w:rPr>
              <w:t>-</w:t>
            </w:r>
          </w:p>
          <w:p w:rsidR="000D40A6" w:rsidRPr="00EC6139" w:rsidRDefault="007B2487"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g</w:t>
            </w:r>
            <w:r w:rsidR="000D40A6" w:rsidRPr="00EC6139">
              <w:rPr>
                <w:rFonts w:asciiTheme="majorHAnsi" w:eastAsia="Times New Roman" w:hAnsiTheme="majorHAnsi" w:cs="Calibri"/>
                <w:b/>
                <w:bCs/>
                <w:color w:val="000000"/>
                <w:sz w:val="18"/>
                <w:szCs w:val="18"/>
                <w:lang w:eastAsia="hr-HR"/>
              </w:rPr>
              <w:t>orija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0D40A6" w:rsidRPr="00EC6139" w:rsidRDefault="000D40A6"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Potkategorija</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0D40A6" w:rsidRPr="00EC6139" w:rsidRDefault="000D40A6"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Razina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tcPr>
          <w:p w:rsidR="000D40A6" w:rsidRPr="00EC6139" w:rsidRDefault="00367653"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Klasifi</w:t>
            </w:r>
            <w:r w:rsidR="00E75BB2" w:rsidRPr="00EC6139">
              <w:rPr>
                <w:rFonts w:asciiTheme="majorHAnsi" w:eastAsia="Times New Roman" w:hAnsiTheme="majorHAnsi" w:cs="Calibri"/>
                <w:b/>
                <w:bCs/>
                <w:color w:val="000000"/>
                <w:sz w:val="18"/>
                <w:szCs w:val="18"/>
                <w:lang w:eastAsia="hr-HR"/>
              </w:rPr>
              <w:t>-</w:t>
            </w:r>
            <w:r w:rsidRPr="00EC6139">
              <w:rPr>
                <w:rFonts w:asciiTheme="majorHAnsi" w:eastAsia="Times New Roman" w:hAnsiTheme="majorHAnsi" w:cs="Calibri"/>
                <w:b/>
                <w:bCs/>
                <w:color w:val="000000"/>
                <w:sz w:val="18"/>
                <w:szCs w:val="18"/>
                <w:lang w:eastAsia="hr-HR"/>
              </w:rPr>
              <w:t>k</w:t>
            </w:r>
            <w:r w:rsidR="000D40A6" w:rsidRPr="00EC6139">
              <w:rPr>
                <w:rFonts w:asciiTheme="majorHAnsi" w:eastAsia="Times New Roman" w:hAnsiTheme="majorHAnsi" w:cs="Calibri"/>
                <w:b/>
                <w:bCs/>
                <w:color w:val="000000"/>
                <w:sz w:val="18"/>
                <w:szCs w:val="18"/>
                <w:lang w:eastAsia="hr-HR"/>
              </w:rPr>
              <w:t>cijski rang</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0D40A6" w:rsidRPr="00EC6139" w:rsidRDefault="000D40A6"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Naziv radnog mjesta</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0D40A6" w:rsidRPr="00EC6139" w:rsidRDefault="000D40A6" w:rsidP="003D6866">
            <w:pPr>
              <w:spacing w:before="0" w:after="0" w:line="240" w:lineRule="auto"/>
              <w:jc w:val="center"/>
              <w:rPr>
                <w:rFonts w:asciiTheme="majorHAnsi" w:eastAsia="Times New Roman" w:hAnsiTheme="majorHAnsi" w:cs="Calibri"/>
                <w:b/>
                <w:bCs/>
                <w:color w:val="000000"/>
                <w:sz w:val="18"/>
                <w:szCs w:val="18"/>
                <w:lang w:eastAsia="hr-HR"/>
              </w:rPr>
            </w:pPr>
            <w:r w:rsidRPr="00EC6139">
              <w:rPr>
                <w:rFonts w:asciiTheme="majorHAnsi" w:eastAsia="Times New Roman" w:hAnsiTheme="majorHAnsi" w:cs="Calibri"/>
                <w:b/>
                <w:bCs/>
                <w:color w:val="000000"/>
                <w:sz w:val="18"/>
                <w:szCs w:val="18"/>
                <w:lang w:eastAsia="hr-HR"/>
              </w:rPr>
              <w:t>Naziv radnog mjesta u odsjeku</w:t>
            </w:r>
          </w:p>
        </w:tc>
        <w:tc>
          <w:tcPr>
            <w:tcW w:w="951"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rsidR="00EC6139" w:rsidRDefault="000D40A6" w:rsidP="003D6866">
            <w:pPr>
              <w:spacing w:before="0" w:after="0" w:line="240" w:lineRule="auto"/>
              <w:jc w:val="center"/>
              <w:rPr>
                <w:rFonts w:asciiTheme="majorHAnsi" w:eastAsia="Times New Roman" w:hAnsiTheme="majorHAnsi" w:cs="Calibri"/>
                <w:b/>
                <w:color w:val="000000"/>
                <w:sz w:val="18"/>
                <w:szCs w:val="18"/>
                <w:lang w:eastAsia="hr-HR"/>
              </w:rPr>
            </w:pPr>
            <w:r w:rsidRPr="00EC6139">
              <w:rPr>
                <w:rFonts w:asciiTheme="majorHAnsi" w:eastAsia="Times New Roman" w:hAnsiTheme="majorHAnsi" w:cs="Calibri"/>
                <w:b/>
                <w:color w:val="000000"/>
                <w:sz w:val="18"/>
                <w:szCs w:val="18"/>
                <w:lang w:eastAsia="hr-HR"/>
              </w:rPr>
              <w:t>Koefic</w:t>
            </w:r>
            <w:r w:rsidR="00EC6139">
              <w:rPr>
                <w:rFonts w:asciiTheme="majorHAnsi" w:eastAsia="Times New Roman" w:hAnsiTheme="majorHAnsi" w:cs="Calibri"/>
                <w:b/>
                <w:color w:val="000000"/>
                <w:sz w:val="18"/>
                <w:szCs w:val="18"/>
                <w:lang w:eastAsia="hr-HR"/>
              </w:rPr>
              <w:t>ij-</w:t>
            </w:r>
          </w:p>
          <w:p w:rsidR="000D40A6" w:rsidRPr="00EC6139" w:rsidRDefault="000D40A6" w:rsidP="003D6866">
            <w:pPr>
              <w:spacing w:before="0" w:after="0" w:line="240" w:lineRule="auto"/>
              <w:jc w:val="center"/>
              <w:rPr>
                <w:rFonts w:asciiTheme="majorHAnsi" w:eastAsia="Times New Roman" w:hAnsiTheme="majorHAnsi" w:cs="Calibri"/>
                <w:b/>
                <w:color w:val="000000"/>
                <w:sz w:val="18"/>
                <w:szCs w:val="18"/>
                <w:lang w:eastAsia="hr-HR"/>
              </w:rPr>
            </w:pPr>
            <w:r w:rsidRPr="00EC6139">
              <w:rPr>
                <w:rFonts w:asciiTheme="majorHAnsi" w:eastAsia="Times New Roman" w:hAnsiTheme="majorHAnsi" w:cs="Calibri"/>
                <w:b/>
                <w:color w:val="000000"/>
                <w:sz w:val="18"/>
                <w:szCs w:val="18"/>
                <w:lang w:eastAsia="hr-HR"/>
              </w:rPr>
              <w:t>ent</w:t>
            </w:r>
          </w:p>
        </w:tc>
      </w:tr>
      <w:tr w:rsidR="00EC6139" w:rsidRPr="003D6866" w:rsidTr="00433797">
        <w:trPr>
          <w:trHeight w:val="509"/>
          <w:jc w:val="cent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b/>
                <w:bCs/>
                <w:color w:val="000000"/>
                <w:sz w:val="20"/>
                <w:szCs w:val="20"/>
                <w:lang w:eastAsia="hr-HR"/>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0D40A6" w:rsidRPr="003D6866" w:rsidRDefault="000D40A6" w:rsidP="009840D1">
            <w:pPr>
              <w:spacing w:before="0" w:after="0" w:line="240" w:lineRule="auto"/>
              <w:jc w:val="both"/>
              <w:rPr>
                <w:rFonts w:asciiTheme="majorHAnsi" w:eastAsia="Times New Roman" w:hAnsiTheme="majorHAnsi" w:cs="Calibri"/>
                <w:color w:val="000000"/>
                <w:sz w:val="20"/>
                <w:szCs w:val="20"/>
                <w:lang w:eastAsia="hr-HR"/>
              </w:rPr>
            </w:pPr>
          </w:p>
        </w:tc>
      </w:tr>
      <w:tr w:rsidR="0044530A" w:rsidRPr="003D6866" w:rsidTr="00433797">
        <w:trPr>
          <w:trHeight w:val="381"/>
          <w:jc w:val="center"/>
        </w:trPr>
        <w:tc>
          <w:tcPr>
            <w:tcW w:w="9938" w:type="dxa"/>
            <w:gridSpan w:val="8"/>
            <w:tcBorders>
              <w:top w:val="single" w:sz="4" w:space="0" w:color="auto"/>
              <w:left w:val="single" w:sz="4" w:space="0" w:color="auto"/>
              <w:bottom w:val="single" w:sz="4" w:space="0" w:color="auto"/>
              <w:right w:val="nil"/>
            </w:tcBorders>
            <w:shd w:val="clear" w:color="auto" w:fill="auto"/>
            <w:vAlign w:val="center"/>
            <w:hideMark/>
          </w:tcPr>
          <w:p w:rsidR="0044530A" w:rsidRPr="003D6866" w:rsidRDefault="0044530A" w:rsidP="009840D1">
            <w:pPr>
              <w:spacing w:before="0" w:after="0" w:line="240" w:lineRule="auto"/>
              <w:jc w:val="both"/>
              <w:rPr>
                <w:rFonts w:asciiTheme="majorHAnsi" w:eastAsia="Times New Roman" w:hAnsiTheme="majorHAnsi" w:cs="Calibri"/>
                <w:color w:val="000000"/>
                <w:sz w:val="20"/>
                <w:szCs w:val="20"/>
                <w:lang w:eastAsia="hr-HR"/>
              </w:rPr>
            </w:pPr>
            <w:r w:rsidRPr="003D6866">
              <w:rPr>
                <w:rFonts w:asciiTheme="majorHAnsi" w:eastAsia="Times New Roman" w:hAnsiTheme="majorHAnsi" w:cs="Calibri"/>
                <w:color w:val="000000"/>
                <w:sz w:val="20"/>
                <w:szCs w:val="20"/>
                <w:lang w:eastAsia="hr-HR"/>
              </w:rPr>
              <w:t> </w:t>
            </w:r>
          </w:p>
        </w:tc>
        <w:tc>
          <w:tcPr>
            <w:tcW w:w="951" w:type="dxa"/>
            <w:tcBorders>
              <w:top w:val="nil"/>
              <w:left w:val="single" w:sz="4" w:space="0" w:color="auto"/>
              <w:bottom w:val="single" w:sz="4" w:space="0" w:color="auto"/>
              <w:right w:val="single" w:sz="4" w:space="0" w:color="auto"/>
            </w:tcBorders>
            <w:shd w:val="clear" w:color="auto" w:fill="auto"/>
            <w:vAlign w:val="center"/>
            <w:hideMark/>
          </w:tcPr>
          <w:p w:rsidR="0044530A" w:rsidRPr="003D6866" w:rsidRDefault="0044530A" w:rsidP="009840D1">
            <w:pPr>
              <w:spacing w:before="0" w:after="0" w:line="240" w:lineRule="auto"/>
              <w:jc w:val="both"/>
              <w:rPr>
                <w:rFonts w:asciiTheme="majorHAnsi" w:eastAsia="Times New Roman" w:hAnsiTheme="majorHAnsi" w:cs="Calibri"/>
                <w:color w:val="000000"/>
                <w:sz w:val="20"/>
                <w:szCs w:val="20"/>
                <w:lang w:eastAsia="hr-HR"/>
              </w:rPr>
            </w:pPr>
            <w:r w:rsidRPr="003D6866">
              <w:rPr>
                <w:rFonts w:asciiTheme="majorHAnsi" w:eastAsia="Times New Roman" w:hAnsiTheme="majorHAnsi" w:cs="Calibri"/>
                <w:color w:val="000000"/>
                <w:sz w:val="20"/>
                <w:szCs w:val="20"/>
                <w:lang w:eastAsia="hr-HR"/>
              </w:rPr>
              <w:t> </w:t>
            </w:r>
          </w:p>
        </w:tc>
      </w:tr>
      <w:tr w:rsidR="00367653"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Glavni rukovoditelj</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Pročelnik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4,50</w:t>
            </w:r>
          </w:p>
        </w:tc>
      </w:tr>
      <w:tr w:rsidR="0044530A"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530A" w:rsidRPr="003D6866" w:rsidRDefault="0044530A"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2.</w:t>
            </w:r>
          </w:p>
        </w:tc>
        <w:tc>
          <w:tcPr>
            <w:tcW w:w="10165" w:type="dxa"/>
            <w:gridSpan w:val="8"/>
            <w:tcBorders>
              <w:top w:val="single" w:sz="4" w:space="0" w:color="auto"/>
              <w:left w:val="nil"/>
              <w:bottom w:val="single" w:sz="4" w:space="0" w:color="auto"/>
              <w:right w:val="single" w:sz="4" w:space="0" w:color="000000"/>
            </w:tcBorders>
            <w:shd w:val="clear" w:color="auto" w:fill="auto"/>
            <w:vAlign w:val="center"/>
            <w:hideMark/>
          </w:tcPr>
          <w:p w:rsidR="0044530A" w:rsidRPr="00EC6139" w:rsidRDefault="0044530A" w:rsidP="003D6866">
            <w:pPr>
              <w:spacing w:before="0" w:after="0" w:line="240" w:lineRule="auto"/>
              <w:jc w:val="center"/>
              <w:rPr>
                <w:rFonts w:asciiTheme="majorHAnsi" w:eastAsia="Times New Roman" w:hAnsiTheme="majorHAnsi" w:cs="Calibri"/>
                <w:b/>
                <w:bCs/>
                <w:color w:val="000000"/>
                <w:sz w:val="20"/>
                <w:szCs w:val="20"/>
                <w:lang w:eastAsia="hr-HR"/>
              </w:rPr>
            </w:pPr>
            <w:r w:rsidRPr="00EC6139">
              <w:rPr>
                <w:rFonts w:asciiTheme="majorHAnsi" w:eastAsia="Times New Roman" w:hAnsiTheme="majorHAnsi" w:cs="Calibri"/>
                <w:b/>
                <w:bCs/>
                <w:color w:val="000000"/>
                <w:sz w:val="20"/>
                <w:szCs w:val="20"/>
                <w:lang w:eastAsia="hr-HR"/>
              </w:rPr>
              <w:t xml:space="preserve">Odsjek za </w:t>
            </w:r>
            <w:r w:rsidR="000D40A6" w:rsidRPr="00EC6139">
              <w:rPr>
                <w:rFonts w:asciiTheme="majorHAnsi" w:eastAsia="Times New Roman" w:hAnsiTheme="majorHAnsi" w:cs="Calibri"/>
                <w:b/>
                <w:bCs/>
                <w:color w:val="000000"/>
                <w:sz w:val="20"/>
                <w:szCs w:val="20"/>
                <w:lang w:eastAsia="hr-HR"/>
              </w:rPr>
              <w:t xml:space="preserve">opće i </w:t>
            </w:r>
            <w:r w:rsidRPr="00EC6139">
              <w:rPr>
                <w:rFonts w:asciiTheme="majorHAnsi" w:eastAsia="Times New Roman" w:hAnsiTheme="majorHAnsi" w:cs="Calibri"/>
                <w:b/>
                <w:bCs/>
                <w:color w:val="000000"/>
                <w:sz w:val="20"/>
                <w:szCs w:val="20"/>
                <w:lang w:eastAsia="hr-HR"/>
              </w:rPr>
              <w:t>pravne poslove</w:t>
            </w:r>
          </w:p>
        </w:tc>
      </w:tr>
      <w:tr w:rsidR="00367653" w:rsidRPr="003D6866" w:rsidTr="00AC174A">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2.1.</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Rukovoditelj</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ustrojstvene jedinice</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odsjeka za opće i pravne poslove</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3,75</w:t>
            </w:r>
          </w:p>
        </w:tc>
      </w:tr>
      <w:tr w:rsidR="00367653" w:rsidRPr="003D6866" w:rsidTr="00AC174A">
        <w:trPr>
          <w:trHeight w:val="91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lastRenderedPageBreak/>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r w:rsidR="006C20B4">
              <w:rPr>
                <w:rFonts w:asciiTheme="majorHAnsi" w:eastAsia="Times New Roman" w:hAnsiTheme="majorHAnsi" w:cs="Calibri"/>
                <w:b/>
                <w:bCs/>
                <w:color w:val="000000"/>
                <w:sz w:val="20"/>
                <w:szCs w:val="20"/>
                <w:lang w:eastAsia="hr-HR"/>
              </w:rPr>
              <w:t xml:space="preserve"> za </w:t>
            </w:r>
            <w:r w:rsidRPr="003D6866">
              <w:rPr>
                <w:rFonts w:asciiTheme="majorHAnsi" w:eastAsia="Times New Roman" w:hAnsiTheme="majorHAnsi" w:cs="Calibri"/>
                <w:b/>
                <w:bCs/>
                <w:color w:val="000000"/>
                <w:sz w:val="20"/>
                <w:szCs w:val="20"/>
                <w:lang w:eastAsia="hr-HR"/>
              </w:rPr>
              <w:t xml:space="preserve"> pravne poslove</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3,35</w:t>
            </w:r>
          </w:p>
        </w:tc>
      </w:tr>
      <w:tr w:rsidR="00367653" w:rsidRPr="003D6866" w:rsidTr="00433797">
        <w:trPr>
          <w:trHeight w:val="896"/>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2.3.</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Administrativni tajnik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Administrativni tajnik</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2,20</w:t>
            </w:r>
          </w:p>
        </w:tc>
      </w:tr>
      <w:tr w:rsidR="000D40A6"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D40A6" w:rsidRPr="003D6866" w:rsidRDefault="007B2487"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3</w:t>
            </w:r>
            <w:r w:rsidR="000D40A6" w:rsidRPr="003D6866">
              <w:rPr>
                <w:rFonts w:asciiTheme="majorHAnsi" w:eastAsia="Times New Roman" w:hAnsiTheme="majorHAnsi" w:cs="Calibri"/>
                <w:b/>
                <w:bCs/>
                <w:color w:val="000000"/>
                <w:sz w:val="20"/>
                <w:szCs w:val="20"/>
                <w:lang w:eastAsia="hr-HR"/>
              </w:rPr>
              <w:t>.</w:t>
            </w:r>
          </w:p>
        </w:tc>
        <w:tc>
          <w:tcPr>
            <w:tcW w:w="10165" w:type="dxa"/>
            <w:gridSpan w:val="8"/>
            <w:tcBorders>
              <w:top w:val="single" w:sz="4" w:space="0" w:color="auto"/>
              <w:left w:val="nil"/>
              <w:bottom w:val="single" w:sz="4" w:space="0" w:color="auto"/>
              <w:right w:val="single" w:sz="4" w:space="0" w:color="000000"/>
            </w:tcBorders>
            <w:shd w:val="clear" w:color="auto" w:fill="auto"/>
            <w:vAlign w:val="center"/>
            <w:hideMark/>
          </w:tcPr>
          <w:p w:rsidR="000D40A6" w:rsidRPr="00EC6139" w:rsidRDefault="000D40A6" w:rsidP="003D6866">
            <w:pPr>
              <w:spacing w:before="0" w:after="0" w:line="240" w:lineRule="auto"/>
              <w:jc w:val="center"/>
              <w:rPr>
                <w:rFonts w:asciiTheme="majorHAnsi" w:eastAsia="Times New Roman" w:hAnsiTheme="majorHAnsi" w:cs="Calibri"/>
                <w:b/>
                <w:bCs/>
                <w:color w:val="000000"/>
                <w:sz w:val="20"/>
                <w:szCs w:val="20"/>
                <w:lang w:eastAsia="hr-HR"/>
              </w:rPr>
            </w:pPr>
            <w:r w:rsidRPr="00EC6139">
              <w:rPr>
                <w:rFonts w:asciiTheme="majorHAnsi" w:eastAsia="Times New Roman" w:hAnsiTheme="majorHAnsi" w:cs="Calibri"/>
                <w:b/>
                <w:bCs/>
                <w:color w:val="000000"/>
                <w:sz w:val="20"/>
                <w:szCs w:val="20"/>
                <w:lang w:eastAsia="hr-HR"/>
              </w:rPr>
              <w:t>Odsjek za poslove načelnika i lokalne samouprave</w:t>
            </w:r>
          </w:p>
        </w:tc>
      </w:tr>
      <w:tr w:rsidR="00367653"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7B2487"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3</w:t>
            </w:r>
            <w:r w:rsidR="00367653" w:rsidRPr="003D6866">
              <w:rPr>
                <w:rFonts w:asciiTheme="majorHAnsi" w:eastAsia="Times New Roman" w:hAnsiTheme="majorHAnsi" w:cs="Calibri"/>
                <w:b/>
                <w:bCs/>
                <w:color w:val="000000"/>
                <w:sz w:val="20"/>
                <w:szCs w:val="20"/>
                <w:lang w:eastAsia="hr-HR"/>
              </w:rPr>
              <w:t>.1.</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Rukovoditelj</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ustrojstvene jedinice</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odsjeka</w:t>
            </w:r>
            <w:r w:rsidRPr="003D6866">
              <w:rPr>
                <w:sz w:val="20"/>
                <w:szCs w:val="20"/>
              </w:rPr>
              <w:t xml:space="preserve"> </w:t>
            </w:r>
            <w:r w:rsidRPr="003D6866">
              <w:rPr>
                <w:rFonts w:asciiTheme="majorHAnsi" w:eastAsia="Times New Roman" w:hAnsiTheme="majorHAnsi" w:cs="Calibri"/>
                <w:b/>
                <w:bCs/>
                <w:color w:val="000000"/>
                <w:sz w:val="20"/>
                <w:szCs w:val="20"/>
                <w:lang w:eastAsia="hr-HR"/>
              </w:rPr>
              <w:t>za poslove načelnika i lokalne samouprave</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3,75</w:t>
            </w:r>
          </w:p>
        </w:tc>
      </w:tr>
      <w:tr w:rsidR="00367653" w:rsidRPr="003D6866" w:rsidTr="00433797">
        <w:trPr>
          <w:trHeight w:val="915"/>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7B2487"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3</w:t>
            </w:r>
            <w:r w:rsidR="00367653" w:rsidRPr="003D6866">
              <w:rPr>
                <w:rFonts w:asciiTheme="majorHAnsi" w:eastAsia="Times New Roman" w:hAnsiTheme="majorHAnsi" w:cs="Calibri"/>
                <w:b/>
                <w:bCs/>
                <w:color w:val="000000"/>
                <w:sz w:val="20"/>
                <w:szCs w:val="20"/>
                <w:lang w:eastAsia="hr-HR"/>
              </w:rPr>
              <w:t>.2.</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6.</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 za pravne poslove i lokalnu samoupravu</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3,35</w:t>
            </w:r>
          </w:p>
        </w:tc>
      </w:tr>
      <w:tr w:rsidR="00367653"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7B2487"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3</w:t>
            </w:r>
            <w:r w:rsidR="00367653" w:rsidRPr="003D6866">
              <w:rPr>
                <w:rFonts w:asciiTheme="majorHAnsi" w:eastAsia="Times New Roman" w:hAnsiTheme="majorHAnsi" w:cs="Calibri"/>
                <w:b/>
                <w:bCs/>
                <w:color w:val="000000"/>
                <w:sz w:val="20"/>
                <w:szCs w:val="20"/>
                <w:lang w:eastAsia="hr-HR"/>
              </w:rPr>
              <w:t>.3.</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Administrativni tajnik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Administrativni tajnik</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2,20</w:t>
            </w:r>
          </w:p>
        </w:tc>
      </w:tr>
      <w:tr w:rsidR="00367653"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7B2487"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3</w:t>
            </w:r>
            <w:r w:rsidR="00367653" w:rsidRPr="003D6866">
              <w:rPr>
                <w:rFonts w:asciiTheme="majorHAnsi" w:eastAsia="Times New Roman" w:hAnsiTheme="majorHAnsi" w:cs="Calibri"/>
                <w:b/>
                <w:bCs/>
                <w:color w:val="000000"/>
                <w:sz w:val="20"/>
                <w:szCs w:val="20"/>
                <w:lang w:eastAsia="hr-HR"/>
              </w:rPr>
              <w:t>.4.</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2.</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13.</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7B2487"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Telefonist</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7B2487" w:rsidP="003D6866">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2,00</w:t>
            </w:r>
          </w:p>
        </w:tc>
      </w:tr>
      <w:tr w:rsidR="003D6866" w:rsidRPr="003D6866" w:rsidTr="00433797">
        <w:trPr>
          <w:trHeight w:val="43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w:t>
            </w:r>
          </w:p>
        </w:tc>
        <w:tc>
          <w:tcPr>
            <w:tcW w:w="10165" w:type="dxa"/>
            <w:gridSpan w:val="8"/>
            <w:tcBorders>
              <w:top w:val="single" w:sz="4" w:space="0" w:color="auto"/>
              <w:left w:val="nil"/>
              <w:bottom w:val="single" w:sz="4" w:space="0" w:color="auto"/>
              <w:right w:val="single" w:sz="4" w:space="0" w:color="auto"/>
            </w:tcBorders>
            <w:shd w:val="clear" w:color="auto" w:fill="auto"/>
            <w:vAlign w:val="center"/>
            <w:hideMark/>
          </w:tcPr>
          <w:p w:rsidR="003D6866" w:rsidRPr="003D6866" w:rsidRDefault="003D6866" w:rsidP="003D6866">
            <w:pPr>
              <w:spacing w:before="0" w:after="0" w:line="240" w:lineRule="auto"/>
              <w:jc w:val="center"/>
              <w:rPr>
                <w:rFonts w:asciiTheme="majorHAnsi" w:eastAsia="Times New Roman" w:hAnsiTheme="majorHAnsi" w:cs="Calibri"/>
                <w:color w:val="000000"/>
                <w:sz w:val="20"/>
                <w:szCs w:val="20"/>
                <w:lang w:eastAsia="hr-HR"/>
              </w:rPr>
            </w:pPr>
            <w:r w:rsidRPr="003D6866">
              <w:rPr>
                <w:rFonts w:asciiTheme="majorHAnsi" w:eastAsia="Times New Roman" w:hAnsiTheme="majorHAnsi" w:cs="Calibri"/>
                <w:b/>
                <w:bCs/>
                <w:color w:val="000000"/>
                <w:sz w:val="20"/>
                <w:szCs w:val="20"/>
                <w:lang w:eastAsia="hr-HR"/>
              </w:rPr>
              <w:t>Odsjek za financije i računovodstvo</w:t>
            </w:r>
          </w:p>
        </w:tc>
      </w:tr>
      <w:tr w:rsidR="00367653"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4.1.</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Rukovoditelj</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D6866"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ustrojstvene jedinice</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odsjeka</w:t>
            </w:r>
            <w:r w:rsidR="003D6866" w:rsidRPr="003D6866">
              <w:rPr>
                <w:sz w:val="20"/>
                <w:szCs w:val="20"/>
              </w:rPr>
              <w:t xml:space="preserve"> </w:t>
            </w:r>
            <w:r w:rsidR="003D6866" w:rsidRPr="003D6866">
              <w:rPr>
                <w:rFonts w:asciiTheme="majorHAnsi" w:eastAsia="Times New Roman" w:hAnsiTheme="majorHAnsi" w:cs="Calibri"/>
                <w:b/>
                <w:bCs/>
                <w:color w:val="000000"/>
                <w:sz w:val="20"/>
                <w:szCs w:val="20"/>
                <w:lang w:eastAsia="hr-HR"/>
              </w:rPr>
              <w:t>za financije i računovodstvo</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7B2487">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3,75</w:t>
            </w:r>
          </w:p>
        </w:tc>
      </w:tr>
      <w:tr w:rsidR="003D6866"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4.2.</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w:t>
            </w:r>
          </w:p>
        </w:tc>
        <w:tc>
          <w:tcPr>
            <w:tcW w:w="1842"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D6866" w:rsidRPr="003D6866" w:rsidRDefault="003D6866" w:rsidP="000F50A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6.</w:t>
            </w:r>
          </w:p>
        </w:tc>
        <w:tc>
          <w:tcPr>
            <w:tcW w:w="2126"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2410"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 za pravne poslove i prisilnu naplatu</w:t>
            </w:r>
          </w:p>
        </w:tc>
        <w:tc>
          <w:tcPr>
            <w:tcW w:w="951" w:type="dxa"/>
            <w:tcBorders>
              <w:top w:val="nil"/>
              <w:left w:val="nil"/>
              <w:bottom w:val="single" w:sz="4" w:space="0" w:color="auto"/>
              <w:right w:val="single" w:sz="4" w:space="0" w:color="auto"/>
            </w:tcBorders>
            <w:shd w:val="clear" w:color="auto" w:fill="auto"/>
            <w:vAlign w:val="center"/>
            <w:hideMark/>
          </w:tcPr>
          <w:p w:rsidR="003D6866" w:rsidRPr="00EC6139" w:rsidRDefault="003D6866" w:rsidP="000F50A9">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3,35</w:t>
            </w:r>
          </w:p>
        </w:tc>
      </w:tr>
      <w:tr w:rsidR="00367653"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4.3</w:t>
            </w:r>
            <w:r w:rsidR="00367653" w:rsidRPr="003D6866">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6.</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3D6866">
            <w:pPr>
              <w:spacing w:before="0" w:after="0" w:line="240" w:lineRule="auto"/>
              <w:jc w:val="both"/>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r w:rsidR="003D6866" w:rsidRPr="003D6866">
              <w:rPr>
                <w:rFonts w:asciiTheme="majorHAnsi" w:eastAsia="Times New Roman" w:hAnsiTheme="majorHAnsi" w:cs="Calibri"/>
                <w:b/>
                <w:bCs/>
                <w:color w:val="000000"/>
                <w:sz w:val="20"/>
                <w:szCs w:val="20"/>
                <w:lang w:eastAsia="hr-HR"/>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7B2487">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3,35</w:t>
            </w:r>
          </w:p>
        </w:tc>
      </w:tr>
      <w:tr w:rsidR="00367653"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4.4</w:t>
            </w:r>
            <w:r w:rsidR="00367653" w:rsidRPr="003D6866">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Stručni suradnik</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D6866"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8.</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Stručni suradnik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Stručni suradnik za naplatu</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7B2487">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2,95</w:t>
            </w:r>
          </w:p>
        </w:tc>
      </w:tr>
      <w:tr w:rsidR="00264B4F" w:rsidRPr="00264B4F"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4.5</w:t>
            </w:r>
            <w:r w:rsidR="00367653" w:rsidRPr="003D6866">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D6866"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Računovodstveni referent</w:t>
            </w:r>
          </w:p>
        </w:tc>
        <w:tc>
          <w:tcPr>
            <w:tcW w:w="2410" w:type="dxa"/>
            <w:tcBorders>
              <w:top w:val="nil"/>
              <w:left w:val="nil"/>
              <w:bottom w:val="single" w:sz="4" w:space="0" w:color="auto"/>
              <w:right w:val="single" w:sz="4" w:space="0" w:color="auto"/>
            </w:tcBorders>
            <w:shd w:val="clear" w:color="auto" w:fill="auto"/>
            <w:vAlign w:val="center"/>
            <w:hideMark/>
          </w:tcPr>
          <w:p w:rsidR="00367653" w:rsidRPr="00264B4F" w:rsidRDefault="00367653" w:rsidP="00EC6139">
            <w:pPr>
              <w:spacing w:before="0" w:after="0" w:line="240" w:lineRule="auto"/>
              <w:jc w:val="center"/>
              <w:rPr>
                <w:rFonts w:asciiTheme="majorHAnsi" w:eastAsia="Times New Roman" w:hAnsiTheme="majorHAnsi" w:cs="Calibri"/>
                <w:b/>
                <w:bCs/>
                <w:sz w:val="20"/>
                <w:szCs w:val="20"/>
                <w:lang w:eastAsia="hr-HR"/>
              </w:rPr>
            </w:pPr>
            <w:r w:rsidRPr="00264B4F">
              <w:rPr>
                <w:rFonts w:asciiTheme="majorHAnsi" w:eastAsia="Times New Roman" w:hAnsiTheme="majorHAnsi" w:cs="Calibri"/>
                <w:b/>
                <w:bCs/>
                <w:sz w:val="20"/>
                <w:szCs w:val="20"/>
                <w:lang w:eastAsia="hr-HR"/>
              </w:rPr>
              <w:t>Računovodstveni referent</w:t>
            </w:r>
          </w:p>
        </w:tc>
        <w:tc>
          <w:tcPr>
            <w:tcW w:w="951" w:type="dxa"/>
            <w:tcBorders>
              <w:top w:val="nil"/>
              <w:left w:val="nil"/>
              <w:bottom w:val="single" w:sz="4" w:space="0" w:color="auto"/>
              <w:right w:val="single" w:sz="4" w:space="0" w:color="auto"/>
            </w:tcBorders>
            <w:shd w:val="clear" w:color="auto" w:fill="auto"/>
            <w:vAlign w:val="center"/>
            <w:hideMark/>
          </w:tcPr>
          <w:p w:rsidR="00367653" w:rsidRPr="00264B4F" w:rsidRDefault="00367653" w:rsidP="007B2487">
            <w:pPr>
              <w:spacing w:before="0" w:after="0" w:line="240" w:lineRule="auto"/>
              <w:jc w:val="center"/>
              <w:rPr>
                <w:rFonts w:asciiTheme="majorHAnsi" w:eastAsia="Times New Roman" w:hAnsiTheme="majorHAnsi" w:cs="Calibri"/>
                <w:b/>
                <w:sz w:val="20"/>
                <w:szCs w:val="20"/>
                <w:lang w:eastAsia="hr-HR"/>
              </w:rPr>
            </w:pPr>
            <w:r w:rsidRPr="00264B4F">
              <w:rPr>
                <w:rFonts w:asciiTheme="majorHAnsi" w:eastAsia="Times New Roman" w:hAnsiTheme="majorHAnsi" w:cs="Calibri"/>
                <w:b/>
                <w:sz w:val="20"/>
                <w:szCs w:val="20"/>
                <w:lang w:eastAsia="hr-HR"/>
              </w:rPr>
              <w:t>2,50</w:t>
            </w:r>
          </w:p>
        </w:tc>
      </w:tr>
      <w:tr w:rsidR="00264B4F" w:rsidRPr="00264B4F" w:rsidTr="00433797">
        <w:trPr>
          <w:trHeight w:val="915"/>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4.6</w:t>
            </w:r>
            <w:r w:rsidR="00367653" w:rsidRPr="003D6866">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D6866"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3D6866" w:rsidP="003D686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2410" w:type="dxa"/>
            <w:tcBorders>
              <w:top w:val="nil"/>
              <w:left w:val="nil"/>
              <w:bottom w:val="single" w:sz="4" w:space="0" w:color="auto"/>
              <w:right w:val="single" w:sz="4" w:space="0" w:color="auto"/>
            </w:tcBorders>
            <w:shd w:val="clear" w:color="auto" w:fill="auto"/>
            <w:vAlign w:val="center"/>
            <w:hideMark/>
          </w:tcPr>
          <w:p w:rsidR="00367653" w:rsidRPr="00264B4F" w:rsidRDefault="00367653" w:rsidP="00EC6139">
            <w:pPr>
              <w:spacing w:before="0" w:after="0" w:line="240" w:lineRule="auto"/>
              <w:jc w:val="center"/>
              <w:rPr>
                <w:rFonts w:asciiTheme="majorHAnsi" w:eastAsia="Times New Roman" w:hAnsiTheme="majorHAnsi" w:cs="Calibri"/>
                <w:b/>
                <w:bCs/>
                <w:sz w:val="20"/>
                <w:szCs w:val="20"/>
                <w:lang w:eastAsia="hr-HR"/>
              </w:rPr>
            </w:pPr>
            <w:r w:rsidRPr="00264B4F">
              <w:rPr>
                <w:rFonts w:asciiTheme="majorHAnsi" w:eastAsia="Times New Roman" w:hAnsiTheme="majorHAnsi" w:cs="Calibri"/>
                <w:b/>
                <w:bCs/>
                <w:sz w:val="20"/>
                <w:szCs w:val="20"/>
                <w:lang w:eastAsia="hr-HR"/>
              </w:rPr>
              <w:t>Referent za komunalno upravne poslove</w:t>
            </w:r>
          </w:p>
        </w:tc>
        <w:tc>
          <w:tcPr>
            <w:tcW w:w="951" w:type="dxa"/>
            <w:tcBorders>
              <w:top w:val="nil"/>
              <w:left w:val="nil"/>
              <w:bottom w:val="single" w:sz="4" w:space="0" w:color="auto"/>
              <w:right w:val="single" w:sz="4" w:space="0" w:color="auto"/>
            </w:tcBorders>
            <w:shd w:val="clear" w:color="auto" w:fill="auto"/>
            <w:vAlign w:val="center"/>
            <w:hideMark/>
          </w:tcPr>
          <w:p w:rsidR="00367653" w:rsidRPr="00264B4F" w:rsidRDefault="00367653" w:rsidP="007B2487">
            <w:pPr>
              <w:spacing w:before="0" w:after="0" w:line="240" w:lineRule="auto"/>
              <w:jc w:val="center"/>
              <w:rPr>
                <w:rFonts w:asciiTheme="majorHAnsi" w:eastAsia="Times New Roman" w:hAnsiTheme="majorHAnsi" w:cs="Calibri"/>
                <w:b/>
                <w:sz w:val="20"/>
                <w:szCs w:val="20"/>
                <w:lang w:eastAsia="hr-HR"/>
              </w:rPr>
            </w:pPr>
            <w:r w:rsidRPr="00264B4F">
              <w:rPr>
                <w:rFonts w:asciiTheme="majorHAnsi" w:eastAsia="Times New Roman" w:hAnsiTheme="majorHAnsi" w:cs="Calibri"/>
                <w:b/>
                <w:sz w:val="20"/>
                <w:szCs w:val="20"/>
                <w:lang w:eastAsia="hr-HR"/>
              </w:rPr>
              <w:t>2,20</w:t>
            </w:r>
          </w:p>
        </w:tc>
      </w:tr>
      <w:tr w:rsidR="00264B4F" w:rsidRPr="00264B4F" w:rsidTr="00433797">
        <w:trPr>
          <w:trHeight w:val="37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3D6866"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5.</w:t>
            </w:r>
          </w:p>
        </w:tc>
        <w:tc>
          <w:tcPr>
            <w:tcW w:w="10165" w:type="dxa"/>
            <w:gridSpan w:val="8"/>
            <w:tcBorders>
              <w:top w:val="single" w:sz="4" w:space="0" w:color="auto"/>
              <w:left w:val="nil"/>
              <w:bottom w:val="single" w:sz="4" w:space="0" w:color="auto"/>
              <w:right w:val="single" w:sz="4" w:space="0" w:color="auto"/>
            </w:tcBorders>
            <w:shd w:val="clear" w:color="auto" w:fill="auto"/>
            <w:vAlign w:val="center"/>
            <w:hideMark/>
          </w:tcPr>
          <w:p w:rsidR="003D6866" w:rsidRPr="00264B4F" w:rsidRDefault="003D6866" w:rsidP="003D6866">
            <w:pPr>
              <w:spacing w:before="0" w:after="0" w:line="240" w:lineRule="auto"/>
              <w:jc w:val="center"/>
              <w:rPr>
                <w:rFonts w:asciiTheme="majorHAnsi" w:eastAsia="Times New Roman" w:hAnsiTheme="majorHAnsi" w:cs="Calibri"/>
                <w:sz w:val="20"/>
                <w:szCs w:val="20"/>
                <w:lang w:eastAsia="hr-HR"/>
              </w:rPr>
            </w:pPr>
            <w:r w:rsidRPr="00264B4F">
              <w:rPr>
                <w:rFonts w:asciiTheme="majorHAnsi" w:eastAsia="Times New Roman" w:hAnsiTheme="majorHAnsi" w:cs="Calibri"/>
                <w:b/>
                <w:bCs/>
                <w:sz w:val="20"/>
                <w:szCs w:val="20"/>
                <w:lang w:eastAsia="hr-HR"/>
              </w:rPr>
              <w:t>Odsjek za razvoj i društvene djelatnosti</w:t>
            </w:r>
          </w:p>
        </w:tc>
      </w:tr>
      <w:tr w:rsidR="00367653"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5.1.</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Rukovoditelj</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sidRPr="00EC6139">
              <w:rPr>
                <w:rFonts w:asciiTheme="majorHAnsi" w:eastAsia="Times New Roman" w:hAnsiTheme="majorHAnsi" w:cs="Calibri"/>
                <w:b/>
                <w:bCs/>
                <w:color w:val="000000"/>
                <w:sz w:val="20"/>
                <w:szCs w:val="20"/>
                <w:lang w:eastAsia="hr-HR"/>
              </w:rPr>
              <w:t>4.</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EC6139" w:rsidP="00480CB6">
            <w:pPr>
              <w:spacing w:before="0" w:after="0" w:line="240" w:lineRule="auto"/>
              <w:jc w:val="center"/>
              <w:rPr>
                <w:rFonts w:asciiTheme="majorHAnsi" w:eastAsia="Times New Roman" w:hAnsiTheme="majorHAnsi" w:cs="Calibri"/>
                <w:b/>
                <w:bCs/>
                <w:color w:val="000000"/>
                <w:sz w:val="20"/>
                <w:szCs w:val="20"/>
                <w:lang w:eastAsia="hr-HR"/>
              </w:rPr>
            </w:pPr>
            <w:r w:rsidRPr="00EC6139">
              <w:rPr>
                <w:rFonts w:asciiTheme="majorHAnsi" w:eastAsia="Times New Roman" w:hAnsiTheme="majorHAnsi" w:cs="Calibri"/>
                <w:b/>
                <w:bCs/>
                <w:color w:val="000000"/>
                <w:sz w:val="20"/>
                <w:szCs w:val="20"/>
                <w:lang w:eastAsia="hr-HR"/>
              </w:rPr>
              <w:t>Voditelj ustrojstvene jedinice</w:t>
            </w:r>
          </w:p>
        </w:tc>
        <w:tc>
          <w:tcPr>
            <w:tcW w:w="2410"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EC6139">
              <w:rPr>
                <w:rFonts w:asciiTheme="majorHAnsi" w:eastAsia="Times New Roman" w:hAnsiTheme="majorHAnsi" w:cs="Calibri"/>
                <w:b/>
                <w:bCs/>
                <w:color w:val="000000"/>
                <w:sz w:val="20"/>
                <w:szCs w:val="20"/>
                <w:lang w:eastAsia="hr-HR"/>
              </w:rPr>
              <w:t>Voditelj odsjeka</w:t>
            </w:r>
            <w:r w:rsidR="00EC6139" w:rsidRPr="00EC6139">
              <w:rPr>
                <w:b/>
              </w:rPr>
              <w:t xml:space="preserve"> </w:t>
            </w:r>
            <w:r w:rsidR="00EC6139" w:rsidRPr="00EC6139">
              <w:rPr>
                <w:rFonts w:asciiTheme="majorHAnsi" w:eastAsia="Times New Roman" w:hAnsiTheme="majorHAnsi" w:cs="Calibri"/>
                <w:b/>
                <w:bCs/>
                <w:color w:val="000000"/>
                <w:sz w:val="20"/>
                <w:szCs w:val="20"/>
                <w:lang w:eastAsia="hr-HR"/>
              </w:rPr>
              <w:t>za razvoj i društvene djelatnosti</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7921F8">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3,75</w:t>
            </w:r>
          </w:p>
        </w:tc>
      </w:tr>
      <w:tr w:rsidR="00367653"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5.2.</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AD5A40">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7921F8">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3,35</w:t>
            </w:r>
          </w:p>
        </w:tc>
      </w:tr>
      <w:tr w:rsidR="00367653" w:rsidRPr="003D6866" w:rsidTr="00F65DA5">
        <w:trPr>
          <w:trHeight w:val="1003"/>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5.3.</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EC613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2410"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AD5A40">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 za uredsko poslovanje i društvene djelatnosti</w:t>
            </w:r>
          </w:p>
        </w:tc>
        <w:tc>
          <w:tcPr>
            <w:tcW w:w="951" w:type="dxa"/>
            <w:tcBorders>
              <w:top w:val="nil"/>
              <w:left w:val="nil"/>
              <w:bottom w:val="single" w:sz="4" w:space="0" w:color="auto"/>
              <w:right w:val="single" w:sz="4" w:space="0" w:color="auto"/>
            </w:tcBorders>
            <w:shd w:val="clear" w:color="auto" w:fill="auto"/>
            <w:vAlign w:val="center"/>
            <w:hideMark/>
          </w:tcPr>
          <w:p w:rsidR="00367653" w:rsidRPr="00EC6139" w:rsidRDefault="00367653" w:rsidP="007921F8">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2,20</w:t>
            </w:r>
          </w:p>
        </w:tc>
      </w:tr>
      <w:tr w:rsidR="00367653" w:rsidRPr="003D6866" w:rsidTr="00F65DA5">
        <w:trPr>
          <w:trHeight w:val="61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653" w:rsidRPr="003D6866" w:rsidRDefault="00367653"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lastRenderedPageBreak/>
              <w:t>5.4.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67653" w:rsidRPr="003D6866" w:rsidRDefault="00EC6139" w:rsidP="00EC613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67653" w:rsidRPr="003D6866" w:rsidRDefault="00367653"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Administrativni tajnik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67653" w:rsidRPr="00EC6139" w:rsidRDefault="00367653" w:rsidP="00AD5A40">
            <w:pPr>
              <w:spacing w:before="0" w:after="0" w:line="240" w:lineRule="auto"/>
              <w:jc w:val="center"/>
              <w:rPr>
                <w:rFonts w:asciiTheme="majorHAnsi" w:eastAsia="Times New Roman" w:hAnsiTheme="majorHAnsi" w:cs="Calibri"/>
                <w:b/>
                <w:bCs/>
                <w:color w:val="000000"/>
                <w:sz w:val="20"/>
                <w:szCs w:val="20"/>
                <w:lang w:eastAsia="hr-HR"/>
              </w:rPr>
            </w:pPr>
            <w:r w:rsidRPr="00EC6139">
              <w:rPr>
                <w:rFonts w:asciiTheme="majorHAnsi" w:eastAsia="Times New Roman" w:hAnsiTheme="majorHAnsi" w:cs="Calibri"/>
                <w:b/>
                <w:bCs/>
                <w:color w:val="000000"/>
                <w:sz w:val="20"/>
                <w:szCs w:val="20"/>
                <w:lang w:eastAsia="hr-HR"/>
              </w:rPr>
              <w:t>Administrativni tajnik</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67653" w:rsidRPr="00EC6139" w:rsidRDefault="00367653" w:rsidP="007921F8">
            <w:pPr>
              <w:spacing w:before="0" w:after="0" w:line="240" w:lineRule="auto"/>
              <w:jc w:val="center"/>
              <w:rPr>
                <w:rFonts w:asciiTheme="majorHAnsi" w:eastAsia="Times New Roman" w:hAnsiTheme="majorHAnsi" w:cs="Calibri"/>
                <w:b/>
                <w:color w:val="000000"/>
                <w:sz w:val="20"/>
                <w:szCs w:val="20"/>
                <w:lang w:eastAsia="hr-HR"/>
              </w:rPr>
            </w:pPr>
            <w:r w:rsidRPr="00EC6139">
              <w:rPr>
                <w:rFonts w:asciiTheme="majorHAnsi" w:eastAsia="Times New Roman" w:hAnsiTheme="majorHAnsi" w:cs="Calibri"/>
                <w:b/>
                <w:color w:val="000000"/>
                <w:sz w:val="20"/>
                <w:szCs w:val="20"/>
                <w:lang w:eastAsia="hr-HR"/>
              </w:rPr>
              <w:t>2,20</w:t>
            </w:r>
          </w:p>
        </w:tc>
      </w:tr>
      <w:tr w:rsidR="003D6866" w:rsidRPr="003D6866" w:rsidTr="00F65DA5">
        <w:trPr>
          <w:trHeight w:val="381"/>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866"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r w:rsidR="003D6866" w:rsidRPr="003D6866">
              <w:rPr>
                <w:rFonts w:asciiTheme="majorHAnsi" w:eastAsia="Times New Roman" w:hAnsiTheme="majorHAnsi" w:cs="Calibri"/>
                <w:b/>
                <w:bCs/>
                <w:color w:val="000000"/>
                <w:sz w:val="20"/>
                <w:szCs w:val="20"/>
                <w:lang w:eastAsia="hr-HR"/>
              </w:rPr>
              <w:t>.</w:t>
            </w:r>
          </w:p>
        </w:tc>
        <w:tc>
          <w:tcPr>
            <w:tcW w:w="10165" w:type="dxa"/>
            <w:gridSpan w:val="8"/>
            <w:tcBorders>
              <w:top w:val="single" w:sz="4" w:space="0" w:color="auto"/>
              <w:left w:val="nil"/>
              <w:bottom w:val="single" w:sz="4" w:space="0" w:color="auto"/>
              <w:right w:val="single" w:sz="4" w:space="0" w:color="000000"/>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Odsjek za komunalne djelatnosti i prostorno uređenje</w:t>
            </w:r>
          </w:p>
        </w:tc>
      </w:tr>
      <w:tr w:rsidR="003D6866"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r w:rsidR="003D6866" w:rsidRPr="003D6866">
              <w:rPr>
                <w:rFonts w:asciiTheme="majorHAnsi" w:eastAsia="Times New Roman" w:hAnsiTheme="majorHAnsi" w:cs="Calibri"/>
                <w:b/>
                <w:bCs/>
                <w:color w:val="000000"/>
                <w:sz w:val="20"/>
                <w:szCs w:val="20"/>
                <w:lang w:eastAsia="hr-HR"/>
              </w:rPr>
              <w:t>.1.</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w:t>
            </w:r>
          </w:p>
        </w:tc>
        <w:tc>
          <w:tcPr>
            <w:tcW w:w="1842"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Rukovoditelj</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7921F8" w:rsidP="007921F8">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w:t>
            </w:r>
          </w:p>
        </w:tc>
        <w:tc>
          <w:tcPr>
            <w:tcW w:w="1134" w:type="dxa"/>
            <w:gridSpan w:val="2"/>
            <w:tcBorders>
              <w:top w:val="nil"/>
              <w:left w:val="nil"/>
              <w:bottom w:val="single" w:sz="4" w:space="0" w:color="auto"/>
              <w:right w:val="single" w:sz="4" w:space="0" w:color="auto"/>
            </w:tcBorders>
            <w:shd w:val="clear" w:color="auto" w:fill="auto"/>
            <w:vAlign w:val="center"/>
          </w:tcPr>
          <w:p w:rsidR="003D6866" w:rsidRPr="003D6866" w:rsidRDefault="007921F8"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4</w:t>
            </w:r>
          </w:p>
        </w:tc>
        <w:tc>
          <w:tcPr>
            <w:tcW w:w="2126" w:type="dxa"/>
            <w:tcBorders>
              <w:top w:val="nil"/>
              <w:left w:val="nil"/>
              <w:bottom w:val="single" w:sz="4" w:space="0" w:color="auto"/>
              <w:right w:val="single" w:sz="4" w:space="0" w:color="auto"/>
            </w:tcBorders>
            <w:shd w:val="clear" w:color="auto" w:fill="auto"/>
            <w:vAlign w:val="center"/>
            <w:hideMark/>
          </w:tcPr>
          <w:p w:rsidR="003D6866" w:rsidRPr="003D6866" w:rsidRDefault="007921F8" w:rsidP="00480CB6">
            <w:pPr>
              <w:spacing w:before="0" w:after="0" w:line="240" w:lineRule="auto"/>
              <w:jc w:val="center"/>
              <w:rPr>
                <w:rFonts w:asciiTheme="majorHAnsi" w:eastAsia="Times New Roman" w:hAnsiTheme="majorHAnsi" w:cs="Calibri"/>
                <w:b/>
                <w:bCs/>
                <w:color w:val="000000"/>
                <w:sz w:val="20"/>
                <w:szCs w:val="20"/>
                <w:lang w:eastAsia="hr-HR"/>
              </w:rPr>
            </w:pPr>
            <w:r w:rsidRPr="007921F8">
              <w:rPr>
                <w:rFonts w:asciiTheme="majorHAnsi" w:eastAsia="Times New Roman" w:hAnsiTheme="majorHAnsi" w:cs="Calibri"/>
                <w:b/>
                <w:bCs/>
                <w:color w:val="000000"/>
                <w:sz w:val="20"/>
                <w:szCs w:val="20"/>
                <w:lang w:eastAsia="hr-HR"/>
              </w:rPr>
              <w:t>Voditelj ustrojstvene jedinice</w:t>
            </w:r>
          </w:p>
        </w:tc>
        <w:tc>
          <w:tcPr>
            <w:tcW w:w="2410"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Voditelj odsjeka</w:t>
            </w:r>
            <w:r w:rsidR="007921F8">
              <w:t xml:space="preserve"> </w:t>
            </w:r>
            <w:r w:rsidR="007921F8" w:rsidRPr="007921F8">
              <w:rPr>
                <w:rFonts w:asciiTheme="majorHAnsi" w:eastAsia="Times New Roman" w:hAnsiTheme="majorHAnsi" w:cs="Calibri"/>
                <w:b/>
                <w:bCs/>
                <w:color w:val="000000"/>
                <w:sz w:val="20"/>
                <w:szCs w:val="20"/>
                <w:lang w:eastAsia="hr-HR"/>
              </w:rPr>
              <w:t>za komunalne djelatnosti i prostorno uređenje</w:t>
            </w:r>
          </w:p>
        </w:tc>
        <w:tc>
          <w:tcPr>
            <w:tcW w:w="951" w:type="dxa"/>
            <w:tcBorders>
              <w:top w:val="nil"/>
              <w:left w:val="nil"/>
              <w:bottom w:val="single" w:sz="4" w:space="0" w:color="auto"/>
              <w:right w:val="single" w:sz="4" w:space="0" w:color="auto"/>
            </w:tcBorders>
            <w:shd w:val="clear" w:color="auto" w:fill="auto"/>
            <w:vAlign w:val="center"/>
            <w:hideMark/>
          </w:tcPr>
          <w:p w:rsidR="003D6866" w:rsidRPr="007921F8" w:rsidRDefault="003D6866" w:rsidP="000F50A9">
            <w:pPr>
              <w:spacing w:before="0" w:after="0" w:line="240" w:lineRule="auto"/>
              <w:jc w:val="center"/>
              <w:rPr>
                <w:rFonts w:asciiTheme="majorHAnsi" w:eastAsia="Times New Roman" w:hAnsiTheme="majorHAnsi" w:cs="Calibri"/>
                <w:b/>
                <w:color w:val="000000"/>
                <w:sz w:val="20"/>
                <w:szCs w:val="20"/>
                <w:lang w:eastAsia="hr-HR"/>
              </w:rPr>
            </w:pPr>
            <w:r w:rsidRPr="007921F8">
              <w:rPr>
                <w:rFonts w:asciiTheme="majorHAnsi" w:eastAsia="Times New Roman" w:hAnsiTheme="majorHAnsi" w:cs="Calibri"/>
                <w:b/>
                <w:color w:val="000000"/>
                <w:sz w:val="20"/>
                <w:szCs w:val="20"/>
                <w:lang w:eastAsia="hr-HR"/>
              </w:rPr>
              <w:t>3,75</w:t>
            </w:r>
          </w:p>
        </w:tc>
      </w:tr>
      <w:tr w:rsidR="003D6866"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r w:rsidR="003D6866" w:rsidRPr="003D6866">
              <w:rPr>
                <w:rFonts w:asciiTheme="majorHAnsi" w:eastAsia="Times New Roman" w:hAnsiTheme="majorHAnsi" w:cs="Calibri"/>
                <w:b/>
                <w:bCs/>
                <w:color w:val="000000"/>
                <w:sz w:val="20"/>
                <w:szCs w:val="20"/>
                <w:lang w:eastAsia="hr-HR"/>
              </w:rPr>
              <w:t>.2.</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w:t>
            </w:r>
          </w:p>
        </w:tc>
        <w:tc>
          <w:tcPr>
            <w:tcW w:w="1842"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7921F8" w:rsidP="007921F8">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D6866" w:rsidRPr="003D6866" w:rsidRDefault="007921F8"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p>
        </w:tc>
        <w:tc>
          <w:tcPr>
            <w:tcW w:w="2126"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Viši stručni suradnik</w:t>
            </w:r>
            <w:r w:rsidR="00480CB6" w:rsidRPr="003D6866">
              <w:rPr>
                <w:rFonts w:asciiTheme="majorHAnsi" w:eastAsia="Times New Roman" w:hAnsiTheme="majorHAnsi" w:cs="Calibri"/>
                <w:b/>
                <w:bCs/>
                <w:color w:val="000000"/>
                <w:sz w:val="20"/>
                <w:szCs w:val="20"/>
                <w:lang w:eastAsia="hr-HR"/>
              </w:rPr>
              <w:t xml:space="preserve"> </w:t>
            </w:r>
            <w:r w:rsidR="00480CB6">
              <w:rPr>
                <w:rFonts w:asciiTheme="majorHAnsi" w:eastAsia="Times New Roman" w:hAnsiTheme="majorHAnsi" w:cs="Calibri"/>
                <w:b/>
                <w:bCs/>
                <w:color w:val="000000"/>
                <w:sz w:val="20"/>
                <w:szCs w:val="20"/>
                <w:lang w:eastAsia="hr-HR"/>
              </w:rPr>
              <w:t>-k</w:t>
            </w:r>
            <w:r w:rsidR="00480CB6" w:rsidRPr="003D6866">
              <w:rPr>
                <w:rFonts w:asciiTheme="majorHAnsi" w:eastAsia="Times New Roman" w:hAnsiTheme="majorHAnsi" w:cs="Calibri"/>
                <w:b/>
                <w:bCs/>
                <w:color w:val="000000"/>
                <w:sz w:val="20"/>
                <w:szCs w:val="20"/>
                <w:lang w:eastAsia="hr-HR"/>
              </w:rPr>
              <w:t>omunalni redar</w:t>
            </w:r>
          </w:p>
        </w:tc>
        <w:tc>
          <w:tcPr>
            <w:tcW w:w="2410" w:type="dxa"/>
            <w:tcBorders>
              <w:top w:val="nil"/>
              <w:left w:val="nil"/>
              <w:bottom w:val="single" w:sz="4" w:space="0" w:color="auto"/>
              <w:right w:val="single" w:sz="4" w:space="0" w:color="auto"/>
            </w:tcBorders>
            <w:shd w:val="clear" w:color="auto" w:fill="auto"/>
            <w:vAlign w:val="center"/>
            <w:hideMark/>
          </w:tcPr>
          <w:p w:rsidR="003D6866" w:rsidRPr="003D6866" w:rsidRDefault="00843327"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Viši stručni suradnik-k</w:t>
            </w:r>
            <w:r w:rsidR="003D6866" w:rsidRPr="003D6866">
              <w:rPr>
                <w:rFonts w:asciiTheme="majorHAnsi" w:eastAsia="Times New Roman" w:hAnsiTheme="majorHAnsi" w:cs="Calibri"/>
                <w:b/>
                <w:bCs/>
                <w:color w:val="000000"/>
                <w:sz w:val="20"/>
                <w:szCs w:val="20"/>
                <w:lang w:eastAsia="hr-HR"/>
              </w:rPr>
              <w:t>omunalni redar</w:t>
            </w:r>
          </w:p>
        </w:tc>
        <w:tc>
          <w:tcPr>
            <w:tcW w:w="951" w:type="dxa"/>
            <w:tcBorders>
              <w:top w:val="nil"/>
              <w:left w:val="nil"/>
              <w:bottom w:val="single" w:sz="4" w:space="0" w:color="auto"/>
              <w:right w:val="single" w:sz="4" w:space="0" w:color="auto"/>
            </w:tcBorders>
            <w:shd w:val="clear" w:color="auto" w:fill="auto"/>
            <w:vAlign w:val="center"/>
            <w:hideMark/>
          </w:tcPr>
          <w:p w:rsidR="003D6866" w:rsidRPr="006A1C4B" w:rsidRDefault="003D6866" w:rsidP="000F50A9">
            <w:pPr>
              <w:spacing w:before="0" w:after="0" w:line="240" w:lineRule="auto"/>
              <w:jc w:val="center"/>
              <w:rPr>
                <w:rFonts w:asciiTheme="majorHAnsi" w:eastAsia="Times New Roman" w:hAnsiTheme="majorHAnsi" w:cs="Calibri"/>
                <w:b/>
                <w:bCs/>
                <w:color w:val="000000"/>
                <w:sz w:val="20"/>
                <w:szCs w:val="20"/>
                <w:lang w:eastAsia="hr-HR"/>
              </w:rPr>
            </w:pPr>
            <w:r w:rsidRPr="006A1C4B">
              <w:rPr>
                <w:rFonts w:asciiTheme="majorHAnsi" w:eastAsia="Times New Roman" w:hAnsiTheme="majorHAnsi" w:cs="Calibri"/>
                <w:b/>
                <w:bCs/>
                <w:color w:val="000000"/>
                <w:sz w:val="20"/>
                <w:szCs w:val="20"/>
                <w:lang w:eastAsia="hr-HR"/>
              </w:rPr>
              <w:t>3,35</w:t>
            </w:r>
          </w:p>
        </w:tc>
      </w:tr>
      <w:tr w:rsidR="003D6866" w:rsidRPr="003D6866" w:rsidTr="00433797">
        <w:trPr>
          <w:trHeight w:val="915"/>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r w:rsidR="003D6866" w:rsidRPr="003D6866">
              <w:rPr>
                <w:rFonts w:asciiTheme="majorHAnsi" w:eastAsia="Times New Roman" w:hAnsiTheme="majorHAnsi" w:cs="Calibri"/>
                <w:b/>
                <w:bCs/>
                <w:color w:val="000000"/>
                <w:sz w:val="20"/>
                <w:szCs w:val="20"/>
                <w:lang w:eastAsia="hr-HR"/>
              </w:rPr>
              <w:t>.3</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D6866" w:rsidRPr="003D6866" w:rsidRDefault="00480CB6" w:rsidP="00146D9C">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S</w:t>
            </w:r>
            <w:r w:rsidR="003D6866" w:rsidRPr="003D6866">
              <w:rPr>
                <w:rFonts w:asciiTheme="majorHAnsi" w:eastAsia="Times New Roman" w:hAnsiTheme="majorHAnsi" w:cs="Calibri"/>
                <w:b/>
                <w:bCs/>
                <w:color w:val="000000"/>
                <w:sz w:val="20"/>
                <w:szCs w:val="20"/>
                <w:lang w:eastAsia="hr-HR"/>
              </w:rPr>
              <w:t>tručni suradnik</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7921F8" w:rsidP="007921F8">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D6866" w:rsidRPr="003D6866" w:rsidRDefault="007921F8"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8.</w:t>
            </w:r>
          </w:p>
        </w:tc>
        <w:tc>
          <w:tcPr>
            <w:tcW w:w="2126"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Stručni suradnik</w:t>
            </w:r>
            <w:r w:rsidR="00480CB6">
              <w:t xml:space="preserve"> -</w:t>
            </w:r>
            <w:r w:rsidR="00480CB6">
              <w:rPr>
                <w:rFonts w:asciiTheme="majorHAnsi" w:eastAsia="Times New Roman" w:hAnsiTheme="majorHAnsi" w:cs="Calibri"/>
                <w:b/>
                <w:bCs/>
                <w:color w:val="000000"/>
                <w:sz w:val="20"/>
                <w:szCs w:val="20"/>
                <w:lang w:eastAsia="hr-HR"/>
              </w:rPr>
              <w:t>k</w:t>
            </w:r>
            <w:r w:rsidR="00480CB6" w:rsidRPr="00480CB6">
              <w:rPr>
                <w:rFonts w:asciiTheme="majorHAnsi" w:eastAsia="Times New Roman" w:hAnsiTheme="majorHAnsi" w:cs="Calibri"/>
                <w:b/>
                <w:bCs/>
                <w:color w:val="000000"/>
                <w:sz w:val="20"/>
                <w:szCs w:val="20"/>
                <w:lang w:eastAsia="hr-HR"/>
              </w:rPr>
              <w:t>omunalni redar</w:t>
            </w:r>
          </w:p>
        </w:tc>
        <w:tc>
          <w:tcPr>
            <w:tcW w:w="2410"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 xml:space="preserve">Stručni suradnik </w:t>
            </w:r>
            <w:r w:rsidR="00480CB6">
              <w:rPr>
                <w:rFonts w:asciiTheme="majorHAnsi" w:eastAsia="Times New Roman" w:hAnsiTheme="majorHAnsi" w:cs="Calibri"/>
                <w:b/>
                <w:bCs/>
                <w:color w:val="000000"/>
                <w:sz w:val="20"/>
                <w:szCs w:val="20"/>
                <w:lang w:eastAsia="hr-HR"/>
              </w:rPr>
              <w:t>-komunalni redar</w:t>
            </w:r>
          </w:p>
        </w:tc>
        <w:tc>
          <w:tcPr>
            <w:tcW w:w="951" w:type="dxa"/>
            <w:tcBorders>
              <w:top w:val="nil"/>
              <w:left w:val="nil"/>
              <w:bottom w:val="single" w:sz="4" w:space="0" w:color="auto"/>
              <w:right w:val="single" w:sz="4" w:space="0" w:color="auto"/>
            </w:tcBorders>
            <w:shd w:val="clear" w:color="auto" w:fill="auto"/>
            <w:vAlign w:val="center"/>
            <w:hideMark/>
          </w:tcPr>
          <w:p w:rsidR="003D6866" w:rsidRPr="006A1C4B" w:rsidRDefault="003D6866" w:rsidP="000F50A9">
            <w:pPr>
              <w:spacing w:before="0" w:after="0" w:line="240" w:lineRule="auto"/>
              <w:jc w:val="center"/>
              <w:rPr>
                <w:rFonts w:asciiTheme="majorHAnsi" w:eastAsia="Times New Roman" w:hAnsiTheme="majorHAnsi" w:cs="Calibri"/>
                <w:b/>
                <w:bCs/>
                <w:color w:val="000000"/>
                <w:sz w:val="20"/>
                <w:szCs w:val="20"/>
                <w:lang w:eastAsia="hr-HR"/>
              </w:rPr>
            </w:pPr>
            <w:r w:rsidRPr="006A1C4B">
              <w:rPr>
                <w:rFonts w:asciiTheme="majorHAnsi" w:eastAsia="Times New Roman" w:hAnsiTheme="majorHAnsi" w:cs="Calibri"/>
                <w:b/>
                <w:bCs/>
                <w:color w:val="000000"/>
                <w:sz w:val="20"/>
                <w:szCs w:val="20"/>
                <w:lang w:eastAsia="hr-HR"/>
              </w:rPr>
              <w:t>2,95</w:t>
            </w:r>
          </w:p>
        </w:tc>
      </w:tr>
      <w:tr w:rsidR="003D6866"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r w:rsidR="003D6866" w:rsidRPr="003D6866">
              <w:rPr>
                <w:rFonts w:asciiTheme="majorHAnsi" w:eastAsia="Times New Roman" w:hAnsiTheme="majorHAnsi" w:cs="Calibri"/>
                <w:b/>
                <w:bCs/>
                <w:color w:val="000000"/>
                <w:sz w:val="20"/>
                <w:szCs w:val="20"/>
                <w:lang w:eastAsia="hr-HR"/>
              </w:rPr>
              <w:t>.4.</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7921F8" w:rsidP="007921F8">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D6866" w:rsidRPr="003D6866" w:rsidRDefault="007921F8"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 -</w:t>
            </w:r>
            <w:r w:rsidR="00480CB6">
              <w:rPr>
                <w:rFonts w:asciiTheme="majorHAnsi" w:eastAsia="Times New Roman" w:hAnsiTheme="majorHAnsi" w:cs="Calibri"/>
                <w:b/>
                <w:bCs/>
                <w:color w:val="000000"/>
                <w:sz w:val="20"/>
                <w:szCs w:val="20"/>
                <w:lang w:eastAsia="hr-HR"/>
              </w:rPr>
              <w:t>komunalno -poljoprivredni</w:t>
            </w:r>
            <w:r w:rsidRPr="003D6866">
              <w:rPr>
                <w:rFonts w:asciiTheme="majorHAnsi" w:eastAsia="Times New Roman" w:hAnsiTheme="majorHAnsi" w:cs="Calibri"/>
                <w:b/>
                <w:bCs/>
                <w:color w:val="000000"/>
                <w:sz w:val="20"/>
                <w:szCs w:val="20"/>
                <w:lang w:eastAsia="hr-HR"/>
              </w:rPr>
              <w:t xml:space="preserve"> redar</w:t>
            </w:r>
          </w:p>
        </w:tc>
        <w:tc>
          <w:tcPr>
            <w:tcW w:w="2410" w:type="dxa"/>
            <w:tcBorders>
              <w:top w:val="nil"/>
              <w:left w:val="nil"/>
              <w:bottom w:val="single" w:sz="4" w:space="0" w:color="auto"/>
              <w:right w:val="single" w:sz="4" w:space="0" w:color="auto"/>
            </w:tcBorders>
            <w:shd w:val="clear" w:color="auto" w:fill="auto"/>
            <w:vAlign w:val="center"/>
            <w:hideMark/>
          </w:tcPr>
          <w:p w:rsidR="003D6866" w:rsidRPr="003D6866" w:rsidRDefault="00843327"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Referent-k</w:t>
            </w:r>
            <w:r w:rsidR="003D6866" w:rsidRPr="003D6866">
              <w:rPr>
                <w:rFonts w:asciiTheme="majorHAnsi" w:eastAsia="Times New Roman" w:hAnsiTheme="majorHAnsi" w:cs="Calibri"/>
                <w:b/>
                <w:bCs/>
                <w:color w:val="000000"/>
                <w:sz w:val="20"/>
                <w:szCs w:val="20"/>
                <w:lang w:eastAsia="hr-HR"/>
              </w:rPr>
              <w:t>omunalno-poljoprivredni redar</w:t>
            </w:r>
          </w:p>
        </w:tc>
        <w:tc>
          <w:tcPr>
            <w:tcW w:w="951" w:type="dxa"/>
            <w:tcBorders>
              <w:top w:val="nil"/>
              <w:left w:val="nil"/>
              <w:bottom w:val="single" w:sz="4" w:space="0" w:color="auto"/>
              <w:right w:val="single" w:sz="4" w:space="0" w:color="auto"/>
            </w:tcBorders>
            <w:shd w:val="clear" w:color="auto" w:fill="auto"/>
            <w:vAlign w:val="center"/>
            <w:hideMark/>
          </w:tcPr>
          <w:p w:rsidR="003D6866" w:rsidRPr="006A1C4B" w:rsidRDefault="003D6866" w:rsidP="000F50A9">
            <w:pPr>
              <w:spacing w:before="0" w:after="0" w:line="240" w:lineRule="auto"/>
              <w:jc w:val="center"/>
              <w:rPr>
                <w:rFonts w:asciiTheme="majorHAnsi" w:eastAsia="Times New Roman" w:hAnsiTheme="majorHAnsi" w:cs="Calibri"/>
                <w:b/>
                <w:bCs/>
                <w:color w:val="000000"/>
                <w:sz w:val="20"/>
                <w:szCs w:val="20"/>
                <w:lang w:eastAsia="hr-HR"/>
              </w:rPr>
            </w:pPr>
            <w:r w:rsidRPr="006A1C4B">
              <w:rPr>
                <w:rFonts w:asciiTheme="majorHAnsi" w:eastAsia="Times New Roman" w:hAnsiTheme="majorHAnsi" w:cs="Calibri"/>
                <w:b/>
                <w:bCs/>
                <w:color w:val="000000"/>
                <w:sz w:val="20"/>
                <w:szCs w:val="20"/>
                <w:lang w:eastAsia="hr-HR"/>
              </w:rPr>
              <w:t>2,50</w:t>
            </w:r>
          </w:p>
        </w:tc>
      </w:tr>
      <w:tr w:rsidR="003D6866"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D6866"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6</w:t>
            </w:r>
            <w:r w:rsidR="003D6866" w:rsidRPr="003D6866">
              <w:rPr>
                <w:rFonts w:asciiTheme="majorHAnsi" w:eastAsia="Times New Roman" w:hAnsiTheme="majorHAnsi" w:cs="Calibri"/>
                <w:b/>
                <w:bCs/>
                <w:color w:val="000000"/>
                <w:sz w:val="20"/>
                <w:szCs w:val="20"/>
                <w:lang w:eastAsia="hr-HR"/>
              </w:rPr>
              <w:t>.5.</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III.</w:t>
            </w:r>
          </w:p>
        </w:tc>
        <w:tc>
          <w:tcPr>
            <w:tcW w:w="1842"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w:t>
            </w:r>
          </w:p>
        </w:tc>
        <w:tc>
          <w:tcPr>
            <w:tcW w:w="851" w:type="dxa"/>
            <w:tcBorders>
              <w:top w:val="nil"/>
              <w:left w:val="nil"/>
              <w:bottom w:val="single" w:sz="4" w:space="0" w:color="auto"/>
              <w:right w:val="single" w:sz="4" w:space="0" w:color="auto"/>
            </w:tcBorders>
            <w:shd w:val="clear" w:color="auto" w:fill="auto"/>
            <w:vAlign w:val="center"/>
            <w:hideMark/>
          </w:tcPr>
          <w:p w:rsidR="003D6866" w:rsidRPr="003D6866" w:rsidRDefault="007921F8" w:rsidP="007921F8">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D6866" w:rsidRPr="003D6866" w:rsidRDefault="007921F8"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3D6866" w:rsidRPr="003D6866" w:rsidRDefault="003D6866"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Referent -</w:t>
            </w:r>
            <w:r w:rsidR="00480CB6">
              <w:rPr>
                <w:rFonts w:asciiTheme="majorHAnsi" w:eastAsia="Times New Roman" w:hAnsiTheme="majorHAnsi" w:cs="Calibri"/>
                <w:b/>
                <w:bCs/>
                <w:color w:val="000000"/>
                <w:sz w:val="20"/>
                <w:szCs w:val="20"/>
                <w:lang w:eastAsia="hr-HR"/>
              </w:rPr>
              <w:t>komunalno-prometni</w:t>
            </w:r>
            <w:r w:rsidRPr="003D6866">
              <w:rPr>
                <w:rFonts w:asciiTheme="majorHAnsi" w:eastAsia="Times New Roman" w:hAnsiTheme="majorHAnsi" w:cs="Calibri"/>
                <w:b/>
                <w:bCs/>
                <w:color w:val="000000"/>
                <w:sz w:val="20"/>
                <w:szCs w:val="20"/>
                <w:lang w:eastAsia="hr-HR"/>
              </w:rPr>
              <w:t xml:space="preserve"> redar</w:t>
            </w:r>
          </w:p>
        </w:tc>
        <w:tc>
          <w:tcPr>
            <w:tcW w:w="2410" w:type="dxa"/>
            <w:tcBorders>
              <w:top w:val="nil"/>
              <w:left w:val="nil"/>
              <w:bottom w:val="single" w:sz="4" w:space="0" w:color="auto"/>
              <w:right w:val="single" w:sz="4" w:space="0" w:color="auto"/>
            </w:tcBorders>
            <w:shd w:val="clear" w:color="auto" w:fill="auto"/>
            <w:vAlign w:val="center"/>
            <w:hideMark/>
          </w:tcPr>
          <w:p w:rsidR="003D6866" w:rsidRPr="003D6866" w:rsidRDefault="00843327"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Referent-k</w:t>
            </w:r>
            <w:r w:rsidR="003D6866" w:rsidRPr="003D6866">
              <w:rPr>
                <w:rFonts w:asciiTheme="majorHAnsi" w:eastAsia="Times New Roman" w:hAnsiTheme="majorHAnsi" w:cs="Calibri"/>
                <w:b/>
                <w:bCs/>
                <w:color w:val="000000"/>
                <w:sz w:val="20"/>
                <w:szCs w:val="20"/>
                <w:lang w:eastAsia="hr-HR"/>
              </w:rPr>
              <w:t>omunalno-prometni redar</w:t>
            </w:r>
          </w:p>
        </w:tc>
        <w:tc>
          <w:tcPr>
            <w:tcW w:w="951" w:type="dxa"/>
            <w:tcBorders>
              <w:top w:val="nil"/>
              <w:left w:val="nil"/>
              <w:bottom w:val="single" w:sz="4" w:space="0" w:color="auto"/>
              <w:right w:val="single" w:sz="4" w:space="0" w:color="auto"/>
            </w:tcBorders>
            <w:shd w:val="clear" w:color="auto" w:fill="auto"/>
            <w:vAlign w:val="center"/>
            <w:hideMark/>
          </w:tcPr>
          <w:p w:rsidR="003D6866" w:rsidRPr="001956C7" w:rsidRDefault="003D6866" w:rsidP="000F50A9">
            <w:pPr>
              <w:spacing w:before="0" w:after="0" w:line="240" w:lineRule="auto"/>
              <w:jc w:val="center"/>
              <w:rPr>
                <w:rFonts w:asciiTheme="majorHAnsi" w:eastAsia="Times New Roman" w:hAnsiTheme="majorHAnsi" w:cs="Calibri"/>
                <w:b/>
                <w:bCs/>
                <w:color w:val="000000"/>
                <w:sz w:val="20"/>
                <w:szCs w:val="20"/>
                <w:lang w:eastAsia="hr-HR"/>
              </w:rPr>
            </w:pPr>
            <w:r w:rsidRPr="001956C7">
              <w:rPr>
                <w:rFonts w:asciiTheme="majorHAnsi" w:eastAsia="Times New Roman" w:hAnsiTheme="majorHAnsi" w:cs="Calibri"/>
                <w:b/>
                <w:bCs/>
                <w:color w:val="000000"/>
                <w:sz w:val="20"/>
                <w:szCs w:val="20"/>
                <w:lang w:eastAsia="hr-HR"/>
              </w:rPr>
              <w:t>2,50</w:t>
            </w:r>
          </w:p>
        </w:tc>
      </w:tr>
      <w:tr w:rsidR="0044530A" w:rsidRPr="003D6866"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530A"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w:t>
            </w:r>
            <w:r w:rsidR="0044530A" w:rsidRPr="003D6866">
              <w:rPr>
                <w:rFonts w:asciiTheme="majorHAnsi" w:eastAsia="Times New Roman" w:hAnsiTheme="majorHAnsi" w:cs="Calibri"/>
                <w:b/>
                <w:bCs/>
                <w:color w:val="000000"/>
                <w:sz w:val="20"/>
                <w:szCs w:val="20"/>
                <w:lang w:eastAsia="hr-HR"/>
              </w:rPr>
              <w:t>.</w:t>
            </w:r>
          </w:p>
        </w:tc>
        <w:tc>
          <w:tcPr>
            <w:tcW w:w="10165" w:type="dxa"/>
            <w:gridSpan w:val="8"/>
            <w:tcBorders>
              <w:top w:val="single" w:sz="4" w:space="0" w:color="auto"/>
              <w:left w:val="nil"/>
              <w:bottom w:val="single" w:sz="4" w:space="0" w:color="auto"/>
              <w:right w:val="single" w:sz="4" w:space="0" w:color="000000"/>
            </w:tcBorders>
            <w:shd w:val="clear" w:color="auto" w:fill="auto"/>
            <w:vAlign w:val="center"/>
            <w:hideMark/>
          </w:tcPr>
          <w:p w:rsidR="0044530A" w:rsidRPr="001956C7" w:rsidRDefault="0044530A" w:rsidP="00146D9C">
            <w:pPr>
              <w:spacing w:before="0" w:after="0" w:line="240" w:lineRule="auto"/>
              <w:jc w:val="center"/>
              <w:rPr>
                <w:rFonts w:asciiTheme="majorHAnsi" w:eastAsia="Times New Roman" w:hAnsiTheme="majorHAnsi" w:cs="Calibri"/>
                <w:b/>
                <w:bCs/>
                <w:color w:val="000000"/>
                <w:sz w:val="20"/>
                <w:szCs w:val="20"/>
                <w:lang w:eastAsia="hr-HR"/>
              </w:rPr>
            </w:pPr>
            <w:r w:rsidRPr="001956C7">
              <w:rPr>
                <w:rFonts w:asciiTheme="majorHAnsi" w:eastAsia="Times New Roman" w:hAnsiTheme="majorHAnsi" w:cs="Calibri"/>
                <w:b/>
                <w:bCs/>
                <w:color w:val="000000"/>
                <w:sz w:val="20"/>
                <w:szCs w:val="20"/>
                <w:lang w:eastAsia="hr-HR"/>
              </w:rPr>
              <w:t>Vlastiti pogon</w:t>
            </w:r>
          </w:p>
        </w:tc>
      </w:tr>
      <w:tr w:rsidR="00367653"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67653"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w:t>
            </w:r>
            <w:r w:rsidR="00367653" w:rsidRPr="003D6866">
              <w:rPr>
                <w:rFonts w:asciiTheme="majorHAnsi" w:eastAsia="Times New Roman" w:hAnsiTheme="majorHAnsi" w:cs="Calibri"/>
                <w:b/>
                <w:bCs/>
                <w:color w:val="000000"/>
                <w:sz w:val="20"/>
                <w:szCs w:val="20"/>
                <w:lang w:eastAsia="hr-HR"/>
              </w:rPr>
              <w:t>.1.</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potkategorije</w:t>
            </w:r>
          </w:p>
        </w:tc>
        <w:tc>
          <w:tcPr>
            <w:tcW w:w="851" w:type="dxa"/>
            <w:tcBorders>
              <w:top w:val="nil"/>
              <w:left w:val="nil"/>
              <w:bottom w:val="single" w:sz="4" w:space="0" w:color="auto"/>
              <w:right w:val="single" w:sz="4" w:space="0" w:color="auto"/>
            </w:tcBorders>
            <w:shd w:val="clear" w:color="auto" w:fill="auto"/>
            <w:vAlign w:val="center"/>
            <w:hideMark/>
          </w:tcPr>
          <w:p w:rsidR="00367653" w:rsidRPr="003D6866" w:rsidRDefault="008846CA"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w:t>
            </w:r>
          </w:p>
        </w:tc>
        <w:tc>
          <w:tcPr>
            <w:tcW w:w="1134" w:type="dxa"/>
            <w:gridSpan w:val="2"/>
            <w:tcBorders>
              <w:top w:val="nil"/>
              <w:left w:val="nil"/>
              <w:bottom w:val="single" w:sz="4" w:space="0" w:color="auto"/>
              <w:right w:val="single" w:sz="4" w:space="0" w:color="auto"/>
            </w:tcBorders>
            <w:shd w:val="clear" w:color="auto" w:fill="auto"/>
            <w:vAlign w:val="center"/>
          </w:tcPr>
          <w:p w:rsidR="00367653" w:rsidRPr="003D6866" w:rsidRDefault="00480CB6" w:rsidP="00480CB6">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10.</w:t>
            </w:r>
          </w:p>
        </w:tc>
        <w:tc>
          <w:tcPr>
            <w:tcW w:w="2126" w:type="dxa"/>
            <w:tcBorders>
              <w:top w:val="nil"/>
              <w:left w:val="nil"/>
              <w:bottom w:val="single" w:sz="4" w:space="0" w:color="auto"/>
              <w:right w:val="single" w:sz="4" w:space="0" w:color="auto"/>
            </w:tcBorders>
            <w:shd w:val="clear" w:color="auto" w:fill="auto"/>
            <w:vAlign w:val="center"/>
            <w:hideMark/>
          </w:tcPr>
          <w:p w:rsidR="00367653" w:rsidRPr="003D6866" w:rsidRDefault="00367653" w:rsidP="00480CB6">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 xml:space="preserve">Voditelj </w:t>
            </w:r>
            <w:r w:rsidR="00480CB6">
              <w:rPr>
                <w:rFonts w:asciiTheme="majorHAnsi" w:eastAsia="Times New Roman" w:hAnsiTheme="majorHAnsi" w:cs="Calibri"/>
                <w:b/>
                <w:bCs/>
                <w:color w:val="000000"/>
                <w:sz w:val="20"/>
                <w:szCs w:val="20"/>
                <w:lang w:eastAsia="hr-HR"/>
              </w:rPr>
              <w:t>poslova namještenika</w:t>
            </w:r>
          </w:p>
        </w:tc>
        <w:tc>
          <w:tcPr>
            <w:tcW w:w="2410" w:type="dxa"/>
            <w:tcBorders>
              <w:top w:val="nil"/>
              <w:left w:val="nil"/>
              <w:bottom w:val="single" w:sz="4" w:space="0" w:color="auto"/>
              <w:right w:val="single" w:sz="4" w:space="0" w:color="auto"/>
            </w:tcBorders>
            <w:shd w:val="clear" w:color="auto" w:fill="auto"/>
            <w:vAlign w:val="center"/>
            <w:hideMark/>
          </w:tcPr>
          <w:p w:rsidR="00367653" w:rsidRPr="008846CA" w:rsidRDefault="00367653" w:rsidP="00480CB6">
            <w:pPr>
              <w:spacing w:before="0" w:after="0" w:line="240" w:lineRule="auto"/>
              <w:jc w:val="center"/>
              <w:rPr>
                <w:rFonts w:asciiTheme="majorHAnsi" w:eastAsia="Times New Roman" w:hAnsiTheme="majorHAnsi" w:cs="Calibri"/>
                <w:b/>
                <w:bCs/>
                <w:color w:val="000000"/>
                <w:sz w:val="20"/>
                <w:szCs w:val="20"/>
                <w:lang w:eastAsia="hr-HR"/>
              </w:rPr>
            </w:pPr>
            <w:r w:rsidRPr="008846CA">
              <w:rPr>
                <w:rFonts w:asciiTheme="majorHAnsi" w:eastAsia="Times New Roman" w:hAnsiTheme="majorHAnsi" w:cs="Calibri"/>
                <w:b/>
                <w:bCs/>
                <w:color w:val="000000"/>
                <w:sz w:val="20"/>
                <w:szCs w:val="20"/>
                <w:lang w:eastAsia="hr-HR"/>
              </w:rPr>
              <w:t xml:space="preserve">Voditelj </w:t>
            </w:r>
            <w:r w:rsidR="00480CB6" w:rsidRPr="008846CA">
              <w:rPr>
                <w:rFonts w:asciiTheme="majorHAnsi" w:eastAsia="Times New Roman" w:hAnsiTheme="majorHAnsi" w:cs="Calibri"/>
                <w:b/>
                <w:bCs/>
                <w:color w:val="000000"/>
                <w:sz w:val="20"/>
                <w:szCs w:val="20"/>
                <w:lang w:eastAsia="hr-HR"/>
              </w:rPr>
              <w:t>Vlastitog pogona</w:t>
            </w:r>
          </w:p>
        </w:tc>
        <w:tc>
          <w:tcPr>
            <w:tcW w:w="951" w:type="dxa"/>
            <w:tcBorders>
              <w:top w:val="nil"/>
              <w:left w:val="nil"/>
              <w:bottom w:val="single" w:sz="4" w:space="0" w:color="auto"/>
              <w:right w:val="single" w:sz="4" w:space="0" w:color="auto"/>
            </w:tcBorders>
            <w:shd w:val="clear" w:color="auto" w:fill="auto"/>
            <w:vAlign w:val="center"/>
            <w:hideMark/>
          </w:tcPr>
          <w:p w:rsidR="00367653" w:rsidRPr="001956C7" w:rsidRDefault="00367653" w:rsidP="008846CA">
            <w:pPr>
              <w:spacing w:before="0" w:after="0" w:line="240" w:lineRule="auto"/>
              <w:jc w:val="center"/>
              <w:rPr>
                <w:rFonts w:asciiTheme="majorHAnsi" w:eastAsia="Times New Roman" w:hAnsiTheme="majorHAnsi" w:cs="Calibri"/>
                <w:b/>
                <w:bCs/>
                <w:color w:val="000000"/>
                <w:sz w:val="20"/>
                <w:szCs w:val="20"/>
                <w:lang w:eastAsia="hr-HR"/>
              </w:rPr>
            </w:pPr>
            <w:r w:rsidRPr="001956C7">
              <w:rPr>
                <w:rFonts w:asciiTheme="majorHAnsi" w:eastAsia="Times New Roman" w:hAnsiTheme="majorHAnsi" w:cs="Calibri"/>
                <w:b/>
                <w:bCs/>
                <w:color w:val="000000"/>
                <w:sz w:val="20"/>
                <w:szCs w:val="20"/>
                <w:lang w:eastAsia="hr-HR"/>
              </w:rPr>
              <w:t>2,90</w:t>
            </w:r>
          </w:p>
        </w:tc>
      </w:tr>
      <w:tr w:rsidR="0044530A"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530A" w:rsidRPr="003D6866" w:rsidRDefault="00D53C6D"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w:t>
            </w:r>
            <w:bookmarkStart w:id="0" w:name="_GoBack"/>
            <w:bookmarkEnd w:id="0"/>
            <w:r w:rsidR="0044530A" w:rsidRPr="003D6866">
              <w:rPr>
                <w:rFonts w:asciiTheme="majorHAnsi" w:eastAsia="Times New Roman" w:hAnsiTheme="majorHAnsi" w:cs="Calibri"/>
                <w:b/>
                <w:bCs/>
                <w:color w:val="000000"/>
                <w:sz w:val="20"/>
                <w:szCs w:val="20"/>
                <w:lang w:eastAsia="hr-HR"/>
              </w:rPr>
              <w:t>.2.</w:t>
            </w:r>
          </w:p>
        </w:tc>
        <w:tc>
          <w:tcPr>
            <w:tcW w:w="851" w:type="dxa"/>
            <w:tcBorders>
              <w:top w:val="nil"/>
              <w:left w:val="nil"/>
              <w:bottom w:val="single" w:sz="4" w:space="0" w:color="auto"/>
              <w:right w:val="single" w:sz="4" w:space="0" w:color="auto"/>
            </w:tcBorders>
            <w:shd w:val="clear" w:color="auto" w:fill="auto"/>
            <w:vAlign w:val="center"/>
            <w:hideMark/>
          </w:tcPr>
          <w:p w:rsidR="0044530A" w:rsidRPr="003D6866" w:rsidRDefault="0044530A" w:rsidP="0067062B">
            <w:pPr>
              <w:spacing w:before="0" w:after="0" w:line="240" w:lineRule="auto"/>
              <w:jc w:val="center"/>
              <w:rPr>
                <w:rFonts w:asciiTheme="majorHAnsi" w:eastAsia="Times New Roman" w:hAnsiTheme="majorHAnsi" w:cs="Calibri"/>
                <w:b/>
                <w:bCs/>
                <w:color w:val="000000"/>
                <w:sz w:val="20"/>
                <w:szCs w:val="20"/>
                <w:lang w:eastAsia="hr-HR"/>
              </w:rPr>
            </w:pPr>
          </w:p>
        </w:tc>
        <w:tc>
          <w:tcPr>
            <w:tcW w:w="8363" w:type="dxa"/>
            <w:gridSpan w:val="6"/>
            <w:tcBorders>
              <w:top w:val="single" w:sz="4" w:space="0" w:color="auto"/>
              <w:left w:val="nil"/>
              <w:bottom w:val="single" w:sz="4" w:space="0" w:color="auto"/>
              <w:right w:val="single" w:sz="4" w:space="0" w:color="000000"/>
            </w:tcBorders>
            <w:shd w:val="clear" w:color="auto" w:fill="auto"/>
            <w:vAlign w:val="center"/>
            <w:hideMark/>
          </w:tcPr>
          <w:p w:rsidR="0044530A" w:rsidRPr="003D6866" w:rsidRDefault="008846CA"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Namještenici 2. potkategorije -</w:t>
            </w:r>
            <w:r w:rsidR="00584F2D">
              <w:rPr>
                <w:rFonts w:asciiTheme="majorHAnsi" w:eastAsia="Times New Roman" w:hAnsiTheme="majorHAnsi" w:cs="Calibri"/>
                <w:b/>
                <w:bCs/>
                <w:color w:val="000000"/>
                <w:sz w:val="20"/>
                <w:szCs w:val="20"/>
                <w:lang w:eastAsia="hr-HR"/>
              </w:rPr>
              <w:t xml:space="preserve"> V</w:t>
            </w:r>
            <w:r>
              <w:rPr>
                <w:rFonts w:asciiTheme="majorHAnsi" w:eastAsia="Times New Roman" w:hAnsiTheme="majorHAnsi" w:cs="Calibri"/>
                <w:b/>
                <w:bCs/>
                <w:color w:val="000000"/>
                <w:sz w:val="20"/>
                <w:szCs w:val="20"/>
                <w:lang w:eastAsia="hr-HR"/>
              </w:rPr>
              <w:t>ozači gospodarskih vozila</w:t>
            </w:r>
          </w:p>
        </w:tc>
        <w:tc>
          <w:tcPr>
            <w:tcW w:w="951" w:type="dxa"/>
            <w:tcBorders>
              <w:top w:val="nil"/>
              <w:left w:val="nil"/>
              <w:bottom w:val="single" w:sz="4" w:space="0" w:color="auto"/>
              <w:right w:val="single" w:sz="4" w:space="0" w:color="auto"/>
            </w:tcBorders>
            <w:shd w:val="clear" w:color="auto" w:fill="auto"/>
            <w:vAlign w:val="center"/>
            <w:hideMark/>
          </w:tcPr>
          <w:p w:rsidR="0044530A" w:rsidRPr="001956C7" w:rsidRDefault="0044530A" w:rsidP="009840D1">
            <w:pPr>
              <w:spacing w:before="0" w:after="0" w:line="240" w:lineRule="auto"/>
              <w:jc w:val="both"/>
              <w:rPr>
                <w:rFonts w:asciiTheme="majorHAnsi" w:eastAsia="Times New Roman" w:hAnsiTheme="majorHAnsi" w:cs="Calibri"/>
                <w:b/>
                <w:color w:val="000000"/>
                <w:sz w:val="20"/>
                <w:szCs w:val="20"/>
                <w:lang w:eastAsia="hr-HR"/>
              </w:rPr>
            </w:pPr>
            <w:r w:rsidRPr="001956C7">
              <w:rPr>
                <w:rFonts w:asciiTheme="majorHAnsi" w:eastAsia="Times New Roman" w:hAnsiTheme="majorHAnsi" w:cs="Calibri"/>
                <w:b/>
                <w:color w:val="000000"/>
                <w:sz w:val="20"/>
                <w:szCs w:val="20"/>
                <w:lang w:eastAsia="hr-HR"/>
              </w:rPr>
              <w:t> </w:t>
            </w:r>
          </w:p>
        </w:tc>
      </w:tr>
      <w:tr w:rsidR="00503D29" w:rsidRPr="00503D29" w:rsidTr="00EF7C59">
        <w:trPr>
          <w:trHeight w:val="967"/>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7.2.1.</w:t>
            </w:r>
          </w:p>
        </w:tc>
        <w:tc>
          <w:tcPr>
            <w:tcW w:w="851" w:type="dxa"/>
            <w:tcBorders>
              <w:top w:val="nil"/>
              <w:left w:val="nil"/>
              <w:bottom w:val="single" w:sz="4" w:space="0" w:color="auto"/>
              <w:right w:val="single" w:sz="4" w:space="0" w:color="auto"/>
            </w:tcBorders>
            <w:shd w:val="clear" w:color="auto" w:fill="auto"/>
            <w:vAlign w:val="center"/>
            <w:hideMark/>
          </w:tcPr>
          <w:p w:rsidR="00EC43D0" w:rsidRPr="003D6866" w:rsidRDefault="00EC43D0" w:rsidP="0067062B">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3D6866" w:rsidRDefault="00EC43D0" w:rsidP="00146D9C">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 xml:space="preserve">Namještenik </w:t>
            </w:r>
            <w:r>
              <w:rPr>
                <w:rFonts w:asciiTheme="majorHAnsi" w:eastAsia="Times New Roman" w:hAnsiTheme="majorHAnsi" w:cs="Calibri"/>
                <w:b/>
                <w:bCs/>
                <w:color w:val="000000"/>
                <w:sz w:val="20"/>
                <w:szCs w:val="20"/>
                <w:lang w:eastAsia="hr-HR"/>
              </w:rPr>
              <w:t>2</w:t>
            </w:r>
            <w:r w:rsidRPr="003D6866">
              <w:rPr>
                <w:rFonts w:asciiTheme="majorHAnsi" w:eastAsia="Times New Roman" w:hAnsiTheme="majorHAnsi" w:cs="Calibri"/>
                <w:b/>
                <w:bCs/>
                <w:color w:val="000000"/>
                <w:sz w:val="20"/>
                <w:szCs w:val="20"/>
                <w:lang w:eastAsia="hr-HR"/>
              </w:rPr>
              <w:t>.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1.</w:t>
            </w:r>
          </w:p>
        </w:tc>
        <w:tc>
          <w:tcPr>
            <w:tcW w:w="993" w:type="dxa"/>
            <w:tcBorders>
              <w:top w:val="nil"/>
              <w:left w:val="nil"/>
              <w:bottom w:val="single" w:sz="4" w:space="0" w:color="auto"/>
              <w:right w:val="single" w:sz="4" w:space="0" w:color="auto"/>
            </w:tcBorders>
            <w:shd w:val="clear" w:color="auto" w:fill="auto"/>
            <w:vAlign w:val="center"/>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Vozač gospodarskog vozila</w:t>
            </w:r>
          </w:p>
        </w:tc>
        <w:tc>
          <w:tcPr>
            <w:tcW w:w="2410" w:type="dxa"/>
            <w:tcBorders>
              <w:top w:val="nil"/>
              <w:left w:val="nil"/>
              <w:bottom w:val="single" w:sz="4" w:space="0" w:color="auto"/>
              <w:right w:val="single" w:sz="4" w:space="0" w:color="auto"/>
            </w:tcBorders>
            <w:shd w:val="clear" w:color="auto" w:fill="auto"/>
            <w:vAlign w:val="center"/>
            <w:hideMark/>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Vozač rovokopača-utovarivača</w:t>
            </w:r>
          </w:p>
        </w:tc>
        <w:tc>
          <w:tcPr>
            <w:tcW w:w="951" w:type="dxa"/>
            <w:tcBorders>
              <w:top w:val="nil"/>
              <w:left w:val="nil"/>
              <w:bottom w:val="single" w:sz="4" w:space="0" w:color="auto"/>
              <w:right w:val="single" w:sz="4" w:space="0" w:color="auto"/>
            </w:tcBorders>
            <w:shd w:val="clear" w:color="auto" w:fill="auto"/>
            <w:vAlign w:val="center"/>
            <w:hideMark/>
          </w:tcPr>
          <w:p w:rsidR="00EC43D0" w:rsidRPr="001956C7" w:rsidRDefault="002F40BF" w:rsidP="00503D29">
            <w:pPr>
              <w:spacing w:before="0" w:after="0" w:line="240" w:lineRule="auto"/>
              <w:jc w:val="center"/>
              <w:rPr>
                <w:rFonts w:asciiTheme="majorHAnsi" w:eastAsia="Times New Roman" w:hAnsiTheme="majorHAnsi" w:cs="Calibri"/>
                <w:b/>
                <w:sz w:val="20"/>
                <w:szCs w:val="20"/>
                <w:lang w:eastAsia="hr-HR"/>
              </w:rPr>
            </w:pPr>
            <w:r>
              <w:rPr>
                <w:rFonts w:asciiTheme="majorHAnsi" w:eastAsia="Times New Roman" w:hAnsiTheme="majorHAnsi" w:cs="Calibri"/>
                <w:b/>
                <w:sz w:val="20"/>
                <w:szCs w:val="20"/>
                <w:lang w:eastAsia="hr-HR"/>
              </w:rPr>
              <w:t>2,83</w:t>
            </w:r>
          </w:p>
        </w:tc>
      </w:tr>
      <w:tr w:rsidR="00503D29" w:rsidRPr="00503D29" w:rsidTr="00EF7C59">
        <w:trPr>
          <w:trHeight w:val="969"/>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7.2.</w:t>
            </w:r>
            <w:r>
              <w:rPr>
                <w:rFonts w:asciiTheme="majorHAnsi" w:eastAsia="Times New Roman" w:hAnsiTheme="majorHAnsi" w:cs="Calibri"/>
                <w:b/>
                <w:bCs/>
                <w:color w:val="000000"/>
                <w:sz w:val="20"/>
                <w:szCs w:val="20"/>
                <w:lang w:eastAsia="hr-HR"/>
              </w:rPr>
              <w:t>2</w:t>
            </w:r>
          </w:p>
        </w:tc>
        <w:tc>
          <w:tcPr>
            <w:tcW w:w="851" w:type="dxa"/>
            <w:tcBorders>
              <w:top w:val="nil"/>
              <w:left w:val="nil"/>
              <w:bottom w:val="single" w:sz="4" w:space="0" w:color="auto"/>
              <w:right w:val="single" w:sz="4" w:space="0" w:color="auto"/>
            </w:tcBorders>
            <w:shd w:val="clear" w:color="auto" w:fill="auto"/>
            <w:vAlign w:val="center"/>
            <w:hideMark/>
          </w:tcPr>
          <w:p w:rsidR="00EC43D0" w:rsidRPr="003D6866" w:rsidRDefault="00EC43D0" w:rsidP="0067062B">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3D6866" w:rsidRDefault="00EC43D0" w:rsidP="00146D9C">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Namještenik 2</w:t>
            </w:r>
            <w:r w:rsidRPr="003D6866">
              <w:rPr>
                <w:rFonts w:asciiTheme="majorHAnsi" w:eastAsia="Times New Roman" w:hAnsiTheme="majorHAnsi" w:cs="Calibri"/>
                <w:b/>
                <w:bCs/>
                <w:color w:val="000000"/>
                <w:sz w:val="20"/>
                <w:szCs w:val="20"/>
                <w:lang w:eastAsia="hr-HR"/>
              </w:rPr>
              <w:t>.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1.</w:t>
            </w:r>
          </w:p>
        </w:tc>
        <w:tc>
          <w:tcPr>
            <w:tcW w:w="993" w:type="dxa"/>
            <w:tcBorders>
              <w:top w:val="nil"/>
              <w:left w:val="nil"/>
              <w:bottom w:val="single" w:sz="4" w:space="0" w:color="auto"/>
              <w:right w:val="single" w:sz="4" w:space="0" w:color="auto"/>
            </w:tcBorders>
            <w:shd w:val="clear" w:color="auto" w:fill="auto"/>
            <w:vAlign w:val="center"/>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Vozač gospodarskog vozila</w:t>
            </w:r>
          </w:p>
        </w:tc>
        <w:tc>
          <w:tcPr>
            <w:tcW w:w="2410" w:type="dxa"/>
            <w:tcBorders>
              <w:top w:val="nil"/>
              <w:left w:val="nil"/>
              <w:bottom w:val="single" w:sz="4" w:space="0" w:color="auto"/>
              <w:right w:val="single" w:sz="4" w:space="0" w:color="auto"/>
            </w:tcBorders>
            <w:shd w:val="clear" w:color="auto" w:fill="auto"/>
            <w:vAlign w:val="center"/>
            <w:hideMark/>
          </w:tcPr>
          <w:p w:rsidR="00EC43D0" w:rsidRPr="00503D29" w:rsidRDefault="00EC43D0" w:rsidP="00503D2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Vozač traktora sa radnim priključcima</w:t>
            </w:r>
          </w:p>
        </w:tc>
        <w:tc>
          <w:tcPr>
            <w:tcW w:w="951" w:type="dxa"/>
            <w:tcBorders>
              <w:top w:val="nil"/>
              <w:left w:val="nil"/>
              <w:bottom w:val="single" w:sz="4" w:space="0" w:color="auto"/>
              <w:right w:val="single" w:sz="4" w:space="0" w:color="auto"/>
            </w:tcBorders>
            <w:shd w:val="clear" w:color="auto" w:fill="auto"/>
            <w:vAlign w:val="center"/>
            <w:hideMark/>
          </w:tcPr>
          <w:p w:rsidR="00EC43D0" w:rsidRPr="001956C7" w:rsidRDefault="00EC43D0" w:rsidP="00503D29">
            <w:pPr>
              <w:spacing w:before="0" w:after="0" w:line="240" w:lineRule="auto"/>
              <w:jc w:val="center"/>
              <w:rPr>
                <w:rFonts w:asciiTheme="majorHAnsi" w:eastAsia="Times New Roman" w:hAnsiTheme="majorHAnsi" w:cs="Calibri"/>
                <w:b/>
                <w:sz w:val="20"/>
                <w:szCs w:val="20"/>
                <w:lang w:eastAsia="hr-HR"/>
              </w:rPr>
            </w:pPr>
            <w:r w:rsidRPr="001956C7">
              <w:rPr>
                <w:rFonts w:asciiTheme="majorHAnsi" w:eastAsia="Times New Roman" w:hAnsiTheme="majorHAnsi" w:cs="Calibri"/>
                <w:b/>
                <w:sz w:val="20"/>
                <w:szCs w:val="20"/>
                <w:lang w:eastAsia="hr-HR"/>
              </w:rPr>
              <w:t>2,30</w:t>
            </w:r>
          </w:p>
        </w:tc>
      </w:tr>
      <w:tr w:rsidR="00EF7C59" w:rsidRPr="00EF7C59" w:rsidTr="00433797">
        <w:trPr>
          <w:trHeight w:val="381"/>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530A" w:rsidRPr="003D6866" w:rsidRDefault="0044530A"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7.3</w:t>
            </w:r>
          </w:p>
        </w:tc>
        <w:tc>
          <w:tcPr>
            <w:tcW w:w="851" w:type="dxa"/>
            <w:tcBorders>
              <w:top w:val="nil"/>
              <w:left w:val="nil"/>
              <w:bottom w:val="single" w:sz="4" w:space="0" w:color="auto"/>
              <w:right w:val="single" w:sz="4" w:space="0" w:color="auto"/>
            </w:tcBorders>
            <w:shd w:val="clear" w:color="auto" w:fill="auto"/>
            <w:vAlign w:val="center"/>
            <w:hideMark/>
          </w:tcPr>
          <w:p w:rsidR="0044530A" w:rsidRPr="00EF7C59" w:rsidRDefault="0044530A" w:rsidP="009840D1">
            <w:pPr>
              <w:spacing w:before="0" w:after="0" w:line="240" w:lineRule="auto"/>
              <w:jc w:val="both"/>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 </w:t>
            </w:r>
          </w:p>
        </w:tc>
        <w:tc>
          <w:tcPr>
            <w:tcW w:w="8363" w:type="dxa"/>
            <w:gridSpan w:val="6"/>
            <w:tcBorders>
              <w:top w:val="single" w:sz="4" w:space="0" w:color="auto"/>
              <w:left w:val="nil"/>
              <w:bottom w:val="single" w:sz="4" w:space="0" w:color="auto"/>
              <w:right w:val="single" w:sz="4" w:space="0" w:color="000000"/>
            </w:tcBorders>
            <w:shd w:val="clear" w:color="auto" w:fill="auto"/>
            <w:vAlign w:val="center"/>
            <w:hideMark/>
          </w:tcPr>
          <w:p w:rsidR="0044530A" w:rsidRPr="00EF7C59" w:rsidRDefault="00EC43D0" w:rsidP="00146D9C">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Namještenici 2. potkategorije -Tehničari za održavanje</w:t>
            </w:r>
          </w:p>
        </w:tc>
        <w:tc>
          <w:tcPr>
            <w:tcW w:w="951" w:type="dxa"/>
            <w:tcBorders>
              <w:top w:val="nil"/>
              <w:left w:val="nil"/>
              <w:bottom w:val="single" w:sz="4" w:space="0" w:color="auto"/>
              <w:right w:val="single" w:sz="4" w:space="0" w:color="auto"/>
            </w:tcBorders>
            <w:shd w:val="clear" w:color="auto" w:fill="auto"/>
            <w:vAlign w:val="center"/>
            <w:hideMark/>
          </w:tcPr>
          <w:p w:rsidR="0044530A" w:rsidRPr="001956C7" w:rsidRDefault="0044530A" w:rsidP="00EC43D0">
            <w:pPr>
              <w:spacing w:before="0" w:after="0" w:line="240" w:lineRule="auto"/>
              <w:jc w:val="center"/>
              <w:rPr>
                <w:rFonts w:asciiTheme="majorHAnsi" w:eastAsia="Times New Roman" w:hAnsiTheme="majorHAnsi" w:cs="Calibri"/>
                <w:b/>
                <w:sz w:val="20"/>
                <w:szCs w:val="20"/>
                <w:lang w:eastAsia="hr-HR"/>
              </w:rPr>
            </w:pPr>
          </w:p>
        </w:tc>
      </w:tr>
      <w:tr w:rsidR="00EF7C59" w:rsidRPr="00EF7C59" w:rsidTr="00C358AE">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7.3.1.</w:t>
            </w:r>
          </w:p>
        </w:tc>
        <w:tc>
          <w:tcPr>
            <w:tcW w:w="851"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67062B">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146D9C">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Namještenik 2.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w:t>
            </w:r>
          </w:p>
        </w:tc>
        <w:tc>
          <w:tcPr>
            <w:tcW w:w="993" w:type="dxa"/>
            <w:tcBorders>
              <w:top w:val="nil"/>
              <w:left w:val="nil"/>
              <w:bottom w:val="single" w:sz="4" w:space="0" w:color="auto"/>
              <w:right w:val="single" w:sz="4" w:space="0" w:color="auto"/>
            </w:tcBorders>
            <w:shd w:val="clear" w:color="auto" w:fill="auto"/>
            <w:vAlign w:val="center"/>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11.</w:t>
            </w:r>
          </w:p>
        </w:tc>
        <w:tc>
          <w:tcPr>
            <w:tcW w:w="2126"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Tehničar za održavanje</w:t>
            </w:r>
          </w:p>
        </w:tc>
        <w:tc>
          <w:tcPr>
            <w:tcW w:w="2410"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Zidar</w:t>
            </w:r>
          </w:p>
        </w:tc>
        <w:tc>
          <w:tcPr>
            <w:tcW w:w="951" w:type="dxa"/>
            <w:tcBorders>
              <w:top w:val="nil"/>
              <w:left w:val="nil"/>
              <w:bottom w:val="single" w:sz="4" w:space="0" w:color="auto"/>
              <w:right w:val="single" w:sz="4" w:space="0" w:color="auto"/>
            </w:tcBorders>
            <w:shd w:val="clear" w:color="auto" w:fill="auto"/>
            <w:vAlign w:val="center"/>
            <w:hideMark/>
          </w:tcPr>
          <w:p w:rsidR="00EC43D0" w:rsidRPr="001956C7" w:rsidRDefault="00F65DA5" w:rsidP="00EC43D0">
            <w:pPr>
              <w:spacing w:before="0" w:after="0" w:line="240" w:lineRule="auto"/>
              <w:jc w:val="center"/>
              <w:rPr>
                <w:rFonts w:asciiTheme="majorHAnsi" w:eastAsia="Times New Roman" w:hAnsiTheme="majorHAnsi" w:cs="Calibri"/>
                <w:b/>
                <w:sz w:val="20"/>
                <w:szCs w:val="20"/>
                <w:lang w:eastAsia="hr-HR"/>
              </w:rPr>
            </w:pPr>
            <w:r>
              <w:rPr>
                <w:rFonts w:asciiTheme="majorHAnsi" w:eastAsia="Times New Roman" w:hAnsiTheme="majorHAnsi" w:cs="Calibri"/>
                <w:b/>
                <w:sz w:val="20"/>
                <w:szCs w:val="20"/>
                <w:lang w:eastAsia="hr-HR"/>
              </w:rPr>
              <w:t>2,3</w:t>
            </w:r>
            <w:r w:rsidR="00EC43D0" w:rsidRPr="001956C7">
              <w:rPr>
                <w:rFonts w:asciiTheme="majorHAnsi" w:eastAsia="Times New Roman" w:hAnsiTheme="majorHAnsi" w:cs="Calibri"/>
                <w:b/>
                <w:sz w:val="20"/>
                <w:szCs w:val="20"/>
                <w:lang w:eastAsia="hr-HR"/>
              </w:rPr>
              <w:t>0</w:t>
            </w:r>
          </w:p>
        </w:tc>
      </w:tr>
      <w:tr w:rsidR="00EF7C59" w:rsidRPr="00EF7C59" w:rsidTr="00BD0665">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7.3.2.</w:t>
            </w:r>
          </w:p>
        </w:tc>
        <w:tc>
          <w:tcPr>
            <w:tcW w:w="851"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67062B">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146D9C">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Namještenik 2.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w:t>
            </w:r>
          </w:p>
        </w:tc>
        <w:tc>
          <w:tcPr>
            <w:tcW w:w="993" w:type="dxa"/>
            <w:tcBorders>
              <w:top w:val="nil"/>
              <w:left w:val="nil"/>
              <w:bottom w:val="single" w:sz="4" w:space="0" w:color="auto"/>
              <w:right w:val="single" w:sz="4" w:space="0" w:color="auto"/>
            </w:tcBorders>
            <w:shd w:val="clear" w:color="auto" w:fill="auto"/>
            <w:vAlign w:val="center"/>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11</w:t>
            </w:r>
            <w:r w:rsidR="00AC174A">
              <w:rPr>
                <w:rFonts w:asciiTheme="majorHAnsi" w:eastAsia="Times New Roman" w:hAnsiTheme="majorHAnsi" w:cs="Calibri"/>
                <w:b/>
                <w:bCs/>
                <w:sz w:val="20"/>
                <w:szCs w:val="20"/>
                <w:lang w:eastAsia="hr-HR"/>
              </w:rPr>
              <w:t>.</w:t>
            </w:r>
          </w:p>
        </w:tc>
        <w:tc>
          <w:tcPr>
            <w:tcW w:w="2126"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Tehničar za održavanje</w:t>
            </w:r>
          </w:p>
        </w:tc>
        <w:tc>
          <w:tcPr>
            <w:tcW w:w="2410"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Vodoinstalater</w:t>
            </w:r>
          </w:p>
        </w:tc>
        <w:tc>
          <w:tcPr>
            <w:tcW w:w="951" w:type="dxa"/>
            <w:tcBorders>
              <w:top w:val="nil"/>
              <w:left w:val="nil"/>
              <w:bottom w:val="single" w:sz="4" w:space="0" w:color="auto"/>
              <w:right w:val="single" w:sz="4" w:space="0" w:color="auto"/>
            </w:tcBorders>
            <w:shd w:val="clear" w:color="auto" w:fill="auto"/>
            <w:vAlign w:val="center"/>
            <w:hideMark/>
          </w:tcPr>
          <w:p w:rsidR="00EC43D0" w:rsidRPr="001956C7" w:rsidRDefault="00F65DA5" w:rsidP="00EC43D0">
            <w:pPr>
              <w:spacing w:before="0" w:after="0" w:line="240" w:lineRule="auto"/>
              <w:jc w:val="center"/>
              <w:rPr>
                <w:rFonts w:asciiTheme="majorHAnsi" w:eastAsia="Times New Roman" w:hAnsiTheme="majorHAnsi" w:cs="Calibri"/>
                <w:b/>
                <w:sz w:val="20"/>
                <w:szCs w:val="20"/>
                <w:lang w:eastAsia="hr-HR"/>
              </w:rPr>
            </w:pPr>
            <w:r>
              <w:rPr>
                <w:rFonts w:asciiTheme="majorHAnsi" w:eastAsia="Times New Roman" w:hAnsiTheme="majorHAnsi" w:cs="Calibri"/>
                <w:b/>
                <w:sz w:val="20"/>
                <w:szCs w:val="20"/>
                <w:lang w:eastAsia="hr-HR"/>
              </w:rPr>
              <w:t>2,3</w:t>
            </w:r>
            <w:r w:rsidR="00EC43D0" w:rsidRPr="001956C7">
              <w:rPr>
                <w:rFonts w:asciiTheme="majorHAnsi" w:eastAsia="Times New Roman" w:hAnsiTheme="majorHAnsi" w:cs="Calibri"/>
                <w:b/>
                <w:sz w:val="20"/>
                <w:szCs w:val="20"/>
                <w:lang w:eastAsia="hr-HR"/>
              </w:rPr>
              <w:t>0</w:t>
            </w:r>
          </w:p>
        </w:tc>
      </w:tr>
      <w:tr w:rsidR="00EF7C59" w:rsidRPr="00EF7C59" w:rsidTr="000F50A9">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7.3.3</w:t>
            </w:r>
            <w:r w:rsidRPr="003D6866">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67062B">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146D9C">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Namještenik 2.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EF7C59" w:rsidRDefault="00EC43D0" w:rsidP="000F50A9">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w:t>
            </w:r>
          </w:p>
        </w:tc>
        <w:tc>
          <w:tcPr>
            <w:tcW w:w="993" w:type="dxa"/>
            <w:tcBorders>
              <w:top w:val="nil"/>
              <w:left w:val="nil"/>
              <w:bottom w:val="single" w:sz="4" w:space="0" w:color="auto"/>
              <w:right w:val="single" w:sz="4" w:space="0" w:color="auto"/>
            </w:tcBorders>
            <w:shd w:val="clear" w:color="auto" w:fill="auto"/>
            <w:vAlign w:val="center"/>
          </w:tcPr>
          <w:p w:rsidR="00EC43D0" w:rsidRPr="00EF7C59" w:rsidRDefault="00EC43D0" w:rsidP="000F50A9">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11</w:t>
            </w:r>
            <w:r w:rsidR="00AC174A">
              <w:rPr>
                <w:rFonts w:asciiTheme="majorHAnsi" w:eastAsia="Times New Roman" w:hAnsiTheme="majorHAnsi" w:cs="Calibri"/>
                <w:b/>
                <w:bCs/>
                <w:sz w:val="20"/>
                <w:szCs w:val="20"/>
                <w:lang w:eastAsia="hr-HR"/>
              </w:rPr>
              <w:t>.</w:t>
            </w:r>
          </w:p>
        </w:tc>
        <w:tc>
          <w:tcPr>
            <w:tcW w:w="2126"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0F50A9">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Tehničar za održavanje</w:t>
            </w:r>
          </w:p>
        </w:tc>
        <w:tc>
          <w:tcPr>
            <w:tcW w:w="2410"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0F50A9">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Električar</w:t>
            </w:r>
          </w:p>
        </w:tc>
        <w:tc>
          <w:tcPr>
            <w:tcW w:w="951" w:type="dxa"/>
            <w:tcBorders>
              <w:top w:val="nil"/>
              <w:left w:val="nil"/>
              <w:bottom w:val="single" w:sz="4" w:space="0" w:color="auto"/>
              <w:right w:val="single" w:sz="4" w:space="0" w:color="auto"/>
            </w:tcBorders>
            <w:shd w:val="clear" w:color="auto" w:fill="auto"/>
            <w:vAlign w:val="center"/>
            <w:hideMark/>
          </w:tcPr>
          <w:p w:rsidR="00EC43D0" w:rsidRPr="001956C7" w:rsidRDefault="00F65DA5" w:rsidP="000F50A9">
            <w:pPr>
              <w:spacing w:before="0" w:after="0" w:line="240" w:lineRule="auto"/>
              <w:jc w:val="center"/>
              <w:rPr>
                <w:rFonts w:asciiTheme="majorHAnsi" w:eastAsia="Times New Roman" w:hAnsiTheme="majorHAnsi" w:cs="Calibri"/>
                <w:b/>
                <w:sz w:val="20"/>
                <w:szCs w:val="20"/>
                <w:lang w:eastAsia="hr-HR"/>
              </w:rPr>
            </w:pPr>
            <w:r>
              <w:rPr>
                <w:rFonts w:asciiTheme="majorHAnsi" w:eastAsia="Times New Roman" w:hAnsiTheme="majorHAnsi" w:cs="Calibri"/>
                <w:b/>
                <w:sz w:val="20"/>
                <w:szCs w:val="20"/>
                <w:lang w:eastAsia="hr-HR"/>
              </w:rPr>
              <w:t>2,3</w:t>
            </w:r>
            <w:r w:rsidR="00EC43D0" w:rsidRPr="001956C7">
              <w:rPr>
                <w:rFonts w:asciiTheme="majorHAnsi" w:eastAsia="Times New Roman" w:hAnsiTheme="majorHAnsi" w:cs="Calibri"/>
                <w:b/>
                <w:sz w:val="20"/>
                <w:szCs w:val="20"/>
                <w:lang w:eastAsia="hr-HR"/>
              </w:rPr>
              <w:t>0</w:t>
            </w:r>
          </w:p>
        </w:tc>
      </w:tr>
      <w:tr w:rsidR="00EF7C59" w:rsidRPr="00EF7C59" w:rsidTr="007752A2">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7.3.4</w:t>
            </w:r>
            <w:r w:rsidRPr="003D6866">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67062B">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146D9C">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Namještenik 2.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w:t>
            </w:r>
          </w:p>
        </w:tc>
        <w:tc>
          <w:tcPr>
            <w:tcW w:w="993" w:type="dxa"/>
            <w:tcBorders>
              <w:top w:val="nil"/>
              <w:left w:val="nil"/>
              <w:bottom w:val="single" w:sz="4" w:space="0" w:color="auto"/>
              <w:right w:val="single" w:sz="4" w:space="0" w:color="auto"/>
            </w:tcBorders>
            <w:shd w:val="clear" w:color="auto" w:fill="auto"/>
            <w:vAlign w:val="center"/>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11</w:t>
            </w:r>
            <w:r w:rsidR="00AC174A">
              <w:rPr>
                <w:rFonts w:asciiTheme="majorHAnsi" w:eastAsia="Times New Roman" w:hAnsiTheme="majorHAnsi" w:cs="Calibri"/>
                <w:b/>
                <w:bCs/>
                <w:sz w:val="20"/>
                <w:szCs w:val="20"/>
                <w:lang w:eastAsia="hr-HR"/>
              </w:rPr>
              <w:t>.</w:t>
            </w:r>
          </w:p>
        </w:tc>
        <w:tc>
          <w:tcPr>
            <w:tcW w:w="2126"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Tehničar za održavanje</w:t>
            </w:r>
          </w:p>
        </w:tc>
        <w:tc>
          <w:tcPr>
            <w:tcW w:w="2410"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EC43D0">
            <w:pPr>
              <w:spacing w:before="0" w:after="0" w:line="240" w:lineRule="auto"/>
              <w:jc w:val="center"/>
              <w:rPr>
                <w:rFonts w:asciiTheme="majorHAnsi" w:eastAsia="Times New Roman" w:hAnsiTheme="majorHAnsi" w:cs="Calibri"/>
                <w:b/>
                <w:bCs/>
                <w:sz w:val="20"/>
                <w:szCs w:val="20"/>
                <w:lang w:eastAsia="hr-HR"/>
              </w:rPr>
            </w:pPr>
            <w:r w:rsidRPr="00EF7C59">
              <w:rPr>
                <w:rFonts w:asciiTheme="majorHAnsi" w:eastAsia="Times New Roman" w:hAnsiTheme="majorHAnsi" w:cs="Calibri"/>
                <w:b/>
                <w:bCs/>
                <w:sz w:val="20"/>
                <w:szCs w:val="20"/>
                <w:lang w:eastAsia="hr-HR"/>
              </w:rPr>
              <w:t>Bravar</w:t>
            </w:r>
          </w:p>
        </w:tc>
        <w:tc>
          <w:tcPr>
            <w:tcW w:w="951" w:type="dxa"/>
            <w:tcBorders>
              <w:top w:val="nil"/>
              <w:left w:val="nil"/>
              <w:bottom w:val="single" w:sz="4" w:space="0" w:color="auto"/>
              <w:right w:val="single" w:sz="4" w:space="0" w:color="auto"/>
            </w:tcBorders>
            <w:shd w:val="clear" w:color="auto" w:fill="auto"/>
            <w:vAlign w:val="center"/>
            <w:hideMark/>
          </w:tcPr>
          <w:p w:rsidR="00EC43D0" w:rsidRPr="002F40BF" w:rsidRDefault="00F65DA5" w:rsidP="00EC43D0">
            <w:pPr>
              <w:spacing w:before="0" w:after="0" w:line="240" w:lineRule="auto"/>
              <w:jc w:val="center"/>
              <w:rPr>
                <w:rFonts w:asciiTheme="majorHAnsi" w:eastAsia="Times New Roman" w:hAnsiTheme="majorHAnsi" w:cs="Calibri"/>
                <w:b/>
                <w:sz w:val="20"/>
                <w:szCs w:val="20"/>
                <w:lang w:eastAsia="hr-HR"/>
              </w:rPr>
            </w:pPr>
            <w:r>
              <w:rPr>
                <w:rFonts w:asciiTheme="majorHAnsi" w:eastAsia="Times New Roman" w:hAnsiTheme="majorHAnsi" w:cs="Calibri"/>
                <w:b/>
                <w:sz w:val="20"/>
                <w:szCs w:val="20"/>
                <w:lang w:eastAsia="hr-HR"/>
              </w:rPr>
              <w:t>2,3</w:t>
            </w:r>
            <w:r w:rsidR="00EC43D0" w:rsidRPr="002F40BF">
              <w:rPr>
                <w:rFonts w:asciiTheme="majorHAnsi" w:eastAsia="Times New Roman" w:hAnsiTheme="majorHAnsi" w:cs="Calibri"/>
                <w:b/>
                <w:sz w:val="20"/>
                <w:szCs w:val="20"/>
                <w:lang w:eastAsia="hr-HR"/>
              </w:rPr>
              <w:t>0</w:t>
            </w:r>
          </w:p>
        </w:tc>
      </w:tr>
      <w:tr w:rsidR="0044530A" w:rsidRPr="003D6866" w:rsidTr="00433797">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4530A" w:rsidRPr="003D6866" w:rsidRDefault="0044530A"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7.4</w:t>
            </w:r>
          </w:p>
        </w:tc>
        <w:tc>
          <w:tcPr>
            <w:tcW w:w="851" w:type="dxa"/>
            <w:tcBorders>
              <w:top w:val="nil"/>
              <w:left w:val="nil"/>
              <w:bottom w:val="single" w:sz="4" w:space="0" w:color="auto"/>
              <w:right w:val="single" w:sz="4" w:space="0" w:color="auto"/>
            </w:tcBorders>
            <w:shd w:val="clear" w:color="auto" w:fill="auto"/>
            <w:vAlign w:val="center"/>
            <w:hideMark/>
          </w:tcPr>
          <w:p w:rsidR="0044530A" w:rsidRPr="003D6866" w:rsidRDefault="0044530A" w:rsidP="0067062B">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8363" w:type="dxa"/>
            <w:gridSpan w:val="6"/>
            <w:tcBorders>
              <w:top w:val="single" w:sz="4" w:space="0" w:color="auto"/>
              <w:left w:val="nil"/>
              <w:bottom w:val="single" w:sz="4" w:space="0" w:color="auto"/>
              <w:right w:val="single" w:sz="4" w:space="0" w:color="000000"/>
            </w:tcBorders>
            <w:shd w:val="clear" w:color="auto" w:fill="auto"/>
            <w:vAlign w:val="center"/>
            <w:hideMark/>
          </w:tcPr>
          <w:p w:rsidR="0044530A" w:rsidRPr="003961CD" w:rsidRDefault="00EC43D0" w:rsidP="00F65DA5">
            <w:pPr>
              <w:spacing w:before="0" w:after="0" w:line="240" w:lineRule="auto"/>
              <w:jc w:val="center"/>
              <w:rPr>
                <w:rFonts w:asciiTheme="majorHAnsi" w:eastAsia="Times New Roman" w:hAnsiTheme="majorHAnsi" w:cs="Calibri"/>
                <w:b/>
                <w:bCs/>
                <w:color w:val="00B050"/>
                <w:sz w:val="20"/>
                <w:szCs w:val="20"/>
                <w:lang w:eastAsia="hr-HR"/>
              </w:rPr>
            </w:pPr>
            <w:r w:rsidRPr="00D645A4">
              <w:rPr>
                <w:rFonts w:asciiTheme="majorHAnsi" w:eastAsia="Times New Roman" w:hAnsiTheme="majorHAnsi" w:cs="Calibri"/>
                <w:b/>
                <w:bCs/>
                <w:sz w:val="20"/>
                <w:szCs w:val="20"/>
                <w:lang w:eastAsia="hr-HR"/>
              </w:rPr>
              <w:t>Namještenici</w:t>
            </w:r>
            <w:r w:rsidR="0044530A" w:rsidRPr="00D645A4">
              <w:rPr>
                <w:rFonts w:asciiTheme="majorHAnsi" w:eastAsia="Times New Roman" w:hAnsiTheme="majorHAnsi" w:cs="Calibri"/>
                <w:b/>
                <w:bCs/>
                <w:sz w:val="20"/>
                <w:szCs w:val="20"/>
                <w:lang w:eastAsia="hr-HR"/>
              </w:rPr>
              <w:t xml:space="preserve">  </w:t>
            </w:r>
            <w:r w:rsidRPr="00D645A4">
              <w:rPr>
                <w:rFonts w:asciiTheme="majorHAnsi" w:eastAsia="Times New Roman" w:hAnsiTheme="majorHAnsi" w:cs="Calibri"/>
                <w:b/>
                <w:bCs/>
                <w:sz w:val="20"/>
                <w:szCs w:val="20"/>
                <w:lang w:eastAsia="hr-HR"/>
              </w:rPr>
              <w:t>2. potkategorije</w:t>
            </w:r>
            <w:r w:rsidR="00D645A4" w:rsidRPr="00D645A4">
              <w:rPr>
                <w:rFonts w:asciiTheme="majorHAnsi" w:eastAsia="Times New Roman" w:hAnsiTheme="majorHAnsi" w:cs="Calibri"/>
                <w:b/>
                <w:bCs/>
                <w:sz w:val="20"/>
                <w:szCs w:val="20"/>
                <w:lang w:eastAsia="hr-HR"/>
              </w:rPr>
              <w:t xml:space="preserve"> -</w:t>
            </w:r>
            <w:r w:rsidR="00D645A4" w:rsidRPr="00D645A4">
              <w:t xml:space="preserve"> </w:t>
            </w:r>
            <w:r w:rsidR="00F65DA5" w:rsidRPr="00D645A4">
              <w:rPr>
                <w:rFonts w:asciiTheme="majorHAnsi" w:eastAsia="Times New Roman" w:hAnsiTheme="majorHAnsi" w:cs="Calibri"/>
                <w:b/>
                <w:bCs/>
                <w:color w:val="000000"/>
                <w:sz w:val="20"/>
                <w:szCs w:val="20"/>
                <w:lang w:eastAsia="hr-HR"/>
              </w:rPr>
              <w:t>Ostala radna mjesta namještenika za koja je kao uvjet propisana niža stručna sprema ili osnovna škola</w:t>
            </w:r>
          </w:p>
        </w:tc>
        <w:tc>
          <w:tcPr>
            <w:tcW w:w="951" w:type="dxa"/>
            <w:tcBorders>
              <w:top w:val="nil"/>
              <w:left w:val="nil"/>
              <w:bottom w:val="single" w:sz="4" w:space="0" w:color="auto"/>
              <w:right w:val="single" w:sz="4" w:space="0" w:color="auto"/>
            </w:tcBorders>
            <w:shd w:val="clear" w:color="auto" w:fill="auto"/>
            <w:vAlign w:val="center"/>
            <w:hideMark/>
          </w:tcPr>
          <w:p w:rsidR="0044530A" w:rsidRPr="002F40BF" w:rsidRDefault="0044530A" w:rsidP="009840D1">
            <w:pPr>
              <w:spacing w:before="0" w:after="0" w:line="240" w:lineRule="auto"/>
              <w:jc w:val="both"/>
              <w:rPr>
                <w:rFonts w:asciiTheme="majorHAnsi" w:eastAsia="Times New Roman" w:hAnsiTheme="majorHAnsi" w:cs="Calibri"/>
                <w:b/>
                <w:sz w:val="20"/>
                <w:szCs w:val="20"/>
                <w:lang w:eastAsia="hr-HR"/>
              </w:rPr>
            </w:pPr>
            <w:r w:rsidRPr="002F40BF">
              <w:rPr>
                <w:rFonts w:asciiTheme="majorHAnsi" w:eastAsia="Times New Roman" w:hAnsiTheme="majorHAnsi" w:cs="Calibri"/>
                <w:b/>
                <w:sz w:val="20"/>
                <w:szCs w:val="20"/>
                <w:lang w:eastAsia="hr-HR"/>
              </w:rPr>
              <w:t> </w:t>
            </w:r>
          </w:p>
        </w:tc>
      </w:tr>
      <w:tr w:rsidR="00503D29" w:rsidRPr="00503D29" w:rsidTr="00F65DA5">
        <w:trPr>
          <w:trHeight w:val="61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7.4.1</w:t>
            </w:r>
          </w:p>
        </w:tc>
        <w:tc>
          <w:tcPr>
            <w:tcW w:w="851" w:type="dxa"/>
            <w:tcBorders>
              <w:top w:val="nil"/>
              <w:left w:val="nil"/>
              <w:bottom w:val="single" w:sz="4" w:space="0" w:color="auto"/>
              <w:right w:val="single" w:sz="4" w:space="0" w:color="auto"/>
            </w:tcBorders>
            <w:shd w:val="clear" w:color="auto" w:fill="auto"/>
            <w:vAlign w:val="center"/>
            <w:hideMark/>
          </w:tcPr>
          <w:p w:rsidR="00EC43D0" w:rsidRPr="003D6866" w:rsidRDefault="00EC43D0" w:rsidP="0067062B">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nil"/>
              <w:left w:val="nil"/>
              <w:bottom w:val="single" w:sz="4" w:space="0" w:color="auto"/>
              <w:right w:val="single" w:sz="4" w:space="0" w:color="auto"/>
            </w:tcBorders>
            <w:shd w:val="clear" w:color="auto" w:fill="auto"/>
            <w:vAlign w:val="center"/>
            <w:hideMark/>
          </w:tcPr>
          <w:p w:rsidR="00EC43D0" w:rsidRPr="00503D29" w:rsidRDefault="00EC43D0" w:rsidP="00146D9C">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Namještenik 1. potkategorije</w:t>
            </w:r>
          </w:p>
        </w:tc>
        <w:tc>
          <w:tcPr>
            <w:tcW w:w="992" w:type="dxa"/>
            <w:gridSpan w:val="2"/>
            <w:tcBorders>
              <w:top w:val="nil"/>
              <w:left w:val="nil"/>
              <w:bottom w:val="single" w:sz="4" w:space="0" w:color="auto"/>
              <w:right w:val="single" w:sz="4" w:space="0" w:color="auto"/>
            </w:tcBorders>
            <w:shd w:val="clear" w:color="auto" w:fill="auto"/>
            <w:vAlign w:val="center"/>
            <w:hideMark/>
          </w:tcPr>
          <w:p w:rsidR="00EC43D0" w:rsidRPr="00503D29" w:rsidRDefault="00F65DA5" w:rsidP="00EF7C59">
            <w:pPr>
              <w:spacing w:before="0" w:after="0" w:line="240" w:lineRule="auto"/>
              <w:jc w:val="center"/>
              <w:rPr>
                <w:rFonts w:asciiTheme="majorHAnsi" w:eastAsia="Times New Roman" w:hAnsiTheme="majorHAnsi" w:cs="Calibri"/>
                <w:b/>
                <w:bCs/>
                <w:sz w:val="20"/>
                <w:szCs w:val="20"/>
                <w:lang w:eastAsia="hr-HR"/>
              </w:rPr>
            </w:pPr>
            <w:r>
              <w:rPr>
                <w:rFonts w:asciiTheme="majorHAnsi" w:eastAsia="Times New Roman" w:hAnsiTheme="majorHAnsi" w:cs="Calibri"/>
                <w:b/>
                <w:bCs/>
                <w:sz w:val="20"/>
                <w:szCs w:val="20"/>
                <w:lang w:eastAsia="hr-HR"/>
              </w:rPr>
              <w:t>2</w:t>
            </w:r>
            <w:r w:rsidR="00EC43D0" w:rsidRPr="00503D29">
              <w:rPr>
                <w:rFonts w:asciiTheme="majorHAnsi" w:eastAsia="Times New Roman" w:hAnsiTheme="majorHAnsi" w:cs="Calibri"/>
                <w:b/>
                <w:bCs/>
                <w:sz w:val="20"/>
                <w:szCs w:val="20"/>
                <w:lang w:eastAsia="hr-HR"/>
              </w:rPr>
              <w:t>.</w:t>
            </w:r>
          </w:p>
        </w:tc>
        <w:tc>
          <w:tcPr>
            <w:tcW w:w="993" w:type="dxa"/>
            <w:tcBorders>
              <w:top w:val="nil"/>
              <w:left w:val="nil"/>
              <w:bottom w:val="single" w:sz="4" w:space="0" w:color="auto"/>
              <w:right w:val="single" w:sz="4" w:space="0" w:color="auto"/>
            </w:tcBorders>
            <w:shd w:val="clear" w:color="auto" w:fill="auto"/>
            <w:vAlign w:val="center"/>
          </w:tcPr>
          <w:p w:rsidR="00EC43D0" w:rsidRPr="00503D29" w:rsidRDefault="00F65DA5" w:rsidP="00EF7C59">
            <w:pPr>
              <w:spacing w:before="0" w:after="0" w:line="240" w:lineRule="auto"/>
              <w:jc w:val="center"/>
              <w:rPr>
                <w:rFonts w:asciiTheme="majorHAnsi" w:eastAsia="Times New Roman" w:hAnsiTheme="majorHAnsi" w:cs="Calibri"/>
                <w:b/>
                <w:bCs/>
                <w:sz w:val="20"/>
                <w:szCs w:val="20"/>
                <w:lang w:eastAsia="hr-HR"/>
              </w:rPr>
            </w:pPr>
            <w:r>
              <w:rPr>
                <w:rFonts w:asciiTheme="majorHAnsi" w:eastAsia="Times New Roman" w:hAnsiTheme="majorHAnsi" w:cs="Calibri"/>
                <w:b/>
                <w:bCs/>
                <w:sz w:val="20"/>
                <w:szCs w:val="20"/>
                <w:lang w:eastAsia="hr-HR"/>
              </w:rPr>
              <w:t>13</w:t>
            </w:r>
            <w:r w:rsidR="00EC43D0" w:rsidRPr="00503D29">
              <w:rPr>
                <w:rFonts w:asciiTheme="majorHAnsi" w:eastAsia="Times New Roman" w:hAnsiTheme="majorHAnsi" w:cs="Calibri"/>
                <w:b/>
                <w:bCs/>
                <w:sz w:val="20"/>
                <w:szCs w:val="20"/>
                <w:lang w:eastAsia="hr-HR"/>
              </w:rPr>
              <w:t>.</w:t>
            </w:r>
          </w:p>
        </w:tc>
        <w:tc>
          <w:tcPr>
            <w:tcW w:w="2126" w:type="dxa"/>
            <w:tcBorders>
              <w:top w:val="nil"/>
              <w:left w:val="nil"/>
              <w:bottom w:val="single" w:sz="4" w:space="0" w:color="auto"/>
              <w:right w:val="single" w:sz="4" w:space="0" w:color="auto"/>
            </w:tcBorders>
            <w:shd w:val="clear" w:color="auto" w:fill="auto"/>
            <w:vAlign w:val="center"/>
            <w:hideMark/>
          </w:tcPr>
          <w:p w:rsidR="00EC43D0" w:rsidRPr="00503D29" w:rsidRDefault="00EC43D0" w:rsidP="00EF7C5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Namještenik 2. potkatekorije</w:t>
            </w:r>
          </w:p>
        </w:tc>
        <w:tc>
          <w:tcPr>
            <w:tcW w:w="2410" w:type="dxa"/>
            <w:tcBorders>
              <w:top w:val="nil"/>
              <w:left w:val="nil"/>
              <w:bottom w:val="single" w:sz="4" w:space="0" w:color="auto"/>
              <w:right w:val="single" w:sz="4" w:space="0" w:color="auto"/>
            </w:tcBorders>
            <w:shd w:val="clear" w:color="auto" w:fill="auto"/>
            <w:vAlign w:val="center"/>
            <w:hideMark/>
          </w:tcPr>
          <w:p w:rsidR="00EC43D0" w:rsidRPr="00503D29" w:rsidRDefault="00503D29" w:rsidP="00EF7C59">
            <w:pPr>
              <w:spacing w:before="0" w:after="0" w:line="240" w:lineRule="auto"/>
              <w:jc w:val="center"/>
              <w:rPr>
                <w:rFonts w:asciiTheme="majorHAnsi" w:eastAsia="Times New Roman" w:hAnsiTheme="majorHAnsi" w:cs="Calibri"/>
                <w:b/>
                <w:bCs/>
                <w:sz w:val="20"/>
                <w:szCs w:val="20"/>
                <w:lang w:eastAsia="hr-HR"/>
              </w:rPr>
            </w:pPr>
            <w:r w:rsidRPr="00503D29">
              <w:rPr>
                <w:rFonts w:asciiTheme="majorHAnsi" w:eastAsia="Times New Roman" w:hAnsiTheme="majorHAnsi" w:cs="Calibri"/>
                <w:b/>
                <w:bCs/>
                <w:sz w:val="20"/>
                <w:szCs w:val="20"/>
                <w:lang w:eastAsia="hr-HR"/>
              </w:rPr>
              <w:t>Namještenik na poslovima održavanja</w:t>
            </w:r>
          </w:p>
        </w:tc>
        <w:tc>
          <w:tcPr>
            <w:tcW w:w="951" w:type="dxa"/>
            <w:tcBorders>
              <w:top w:val="nil"/>
              <w:left w:val="nil"/>
              <w:bottom w:val="single" w:sz="4" w:space="0" w:color="auto"/>
              <w:right w:val="single" w:sz="4" w:space="0" w:color="auto"/>
            </w:tcBorders>
            <w:shd w:val="clear" w:color="auto" w:fill="auto"/>
            <w:vAlign w:val="center"/>
            <w:hideMark/>
          </w:tcPr>
          <w:p w:rsidR="00EC43D0" w:rsidRPr="002F40BF" w:rsidRDefault="00503D29" w:rsidP="00503D29">
            <w:pPr>
              <w:spacing w:before="0" w:after="0" w:line="240" w:lineRule="auto"/>
              <w:jc w:val="center"/>
              <w:rPr>
                <w:rFonts w:asciiTheme="majorHAnsi" w:eastAsia="Times New Roman" w:hAnsiTheme="majorHAnsi" w:cs="Calibri"/>
                <w:b/>
                <w:sz w:val="20"/>
                <w:szCs w:val="20"/>
                <w:lang w:eastAsia="hr-HR"/>
              </w:rPr>
            </w:pPr>
            <w:r w:rsidRPr="002F40BF">
              <w:rPr>
                <w:rFonts w:asciiTheme="majorHAnsi" w:eastAsia="Times New Roman" w:hAnsiTheme="majorHAnsi" w:cs="Calibri"/>
                <w:b/>
                <w:sz w:val="20"/>
                <w:szCs w:val="20"/>
                <w:lang w:eastAsia="hr-HR"/>
              </w:rPr>
              <w:t>2,2</w:t>
            </w:r>
            <w:r w:rsidR="00EC43D0" w:rsidRPr="002F40BF">
              <w:rPr>
                <w:rFonts w:asciiTheme="majorHAnsi" w:eastAsia="Times New Roman" w:hAnsiTheme="majorHAnsi" w:cs="Calibri"/>
                <w:b/>
                <w:sz w:val="20"/>
                <w:szCs w:val="20"/>
                <w:lang w:eastAsia="hr-HR"/>
              </w:rPr>
              <w:t>0</w:t>
            </w:r>
          </w:p>
        </w:tc>
      </w:tr>
      <w:tr w:rsidR="00EC43D0" w:rsidRPr="003D6866" w:rsidTr="00F65DA5">
        <w:trPr>
          <w:trHeight w:val="1124"/>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3D0" w:rsidRPr="003D6866" w:rsidRDefault="00503D29"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lastRenderedPageBreak/>
              <w:t>7.4</w:t>
            </w:r>
            <w:r w:rsidR="00EC43D0" w:rsidRPr="003D6866">
              <w:rPr>
                <w:rFonts w:asciiTheme="majorHAnsi" w:eastAsia="Times New Roman" w:hAnsiTheme="majorHAnsi" w:cs="Calibri"/>
                <w:b/>
                <w:bCs/>
                <w:color w:val="000000"/>
                <w:sz w:val="20"/>
                <w:szCs w:val="20"/>
                <w:lang w:eastAsia="hr-HR"/>
              </w:rPr>
              <w:t>.</w:t>
            </w:r>
            <w:r>
              <w:rPr>
                <w:rFonts w:asciiTheme="majorHAnsi" w:eastAsia="Times New Roman" w:hAnsiTheme="majorHAnsi" w:cs="Calibri"/>
                <w:b/>
                <w:bCs/>
                <w:color w:val="000000"/>
                <w:sz w:val="20"/>
                <w:szCs w:val="20"/>
                <w:lang w:eastAsia="hr-HR"/>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67062B">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F65DA5"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2</w:t>
            </w:r>
            <w:r w:rsidR="00EC43D0">
              <w:rPr>
                <w:rFonts w:asciiTheme="majorHAnsi" w:eastAsia="Times New Roman" w:hAnsiTheme="majorHAnsi" w:cs="Calibri"/>
                <w:b/>
                <w:bCs/>
                <w:color w:val="000000"/>
                <w:sz w:val="20"/>
                <w:szCs w:val="20"/>
                <w:lang w:eastAsia="hr-HR"/>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EC43D0" w:rsidRPr="003D6866" w:rsidRDefault="00F65DA5"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13</w:t>
            </w:r>
            <w:r w:rsidR="00EC43D0">
              <w:rPr>
                <w:rFonts w:asciiTheme="majorHAnsi" w:eastAsia="Times New Roman" w:hAnsiTheme="majorHAnsi" w:cs="Calibri"/>
                <w:b/>
                <w:bCs/>
                <w:color w:val="000000"/>
                <w:sz w:val="20"/>
                <w:szCs w:val="20"/>
                <w:lang w:eastAsia="hr-HR"/>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C43D0" w:rsidRPr="00EF7C59"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EF7C59">
              <w:rPr>
                <w:rFonts w:asciiTheme="majorHAnsi" w:eastAsia="Times New Roman" w:hAnsiTheme="majorHAnsi" w:cs="Calibri"/>
                <w:b/>
                <w:bCs/>
                <w:color w:val="000000"/>
                <w:sz w:val="20"/>
                <w:szCs w:val="20"/>
                <w:lang w:eastAsia="hr-HR"/>
              </w:rPr>
              <w:t>Komunalni djelatnik/ca na održavanju javnih i zelenih površina</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EC43D0" w:rsidRPr="00EF7C59" w:rsidRDefault="00EC43D0" w:rsidP="00503D29">
            <w:pPr>
              <w:spacing w:before="0" w:after="0" w:line="240" w:lineRule="auto"/>
              <w:jc w:val="center"/>
              <w:rPr>
                <w:rFonts w:asciiTheme="majorHAnsi" w:eastAsia="Times New Roman" w:hAnsiTheme="majorHAnsi" w:cs="Calibri"/>
                <w:b/>
                <w:color w:val="000000"/>
                <w:sz w:val="20"/>
                <w:szCs w:val="20"/>
                <w:lang w:eastAsia="hr-HR"/>
              </w:rPr>
            </w:pPr>
            <w:r w:rsidRPr="00EF7C59">
              <w:rPr>
                <w:rFonts w:asciiTheme="majorHAnsi" w:eastAsia="Times New Roman" w:hAnsiTheme="majorHAnsi" w:cs="Calibri"/>
                <w:b/>
                <w:color w:val="000000"/>
                <w:sz w:val="20"/>
                <w:szCs w:val="20"/>
                <w:lang w:eastAsia="hr-HR"/>
              </w:rPr>
              <w:t>2,20</w:t>
            </w:r>
          </w:p>
        </w:tc>
      </w:tr>
      <w:tr w:rsidR="00EC43D0" w:rsidRPr="003D6866" w:rsidTr="00EF7C59">
        <w:trPr>
          <w:trHeight w:val="610"/>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EC43D0" w:rsidRPr="003D6866" w:rsidRDefault="00F65DA5"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7.4.3</w:t>
            </w:r>
            <w:r w:rsidR="00EF7C59">
              <w:rPr>
                <w:rFonts w:asciiTheme="majorHAnsi" w:eastAsia="Times New Roman" w:hAnsiTheme="majorHAnsi" w:cs="Calibri"/>
                <w:b/>
                <w:bCs/>
                <w:color w:val="000000"/>
                <w:sz w:val="20"/>
                <w:szCs w:val="20"/>
                <w:lang w:eastAsia="hr-HR"/>
              </w:rPr>
              <w:t>.</w:t>
            </w:r>
          </w:p>
        </w:tc>
        <w:tc>
          <w:tcPr>
            <w:tcW w:w="851" w:type="dxa"/>
            <w:tcBorders>
              <w:top w:val="nil"/>
              <w:left w:val="nil"/>
              <w:bottom w:val="single" w:sz="4" w:space="0" w:color="auto"/>
              <w:right w:val="single" w:sz="4" w:space="0" w:color="auto"/>
            </w:tcBorders>
            <w:shd w:val="clear" w:color="000000" w:fill="FFFFFF"/>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nil"/>
              <w:left w:val="nil"/>
              <w:bottom w:val="single" w:sz="4" w:space="0" w:color="auto"/>
              <w:right w:val="single" w:sz="4" w:space="0" w:color="auto"/>
            </w:tcBorders>
            <w:shd w:val="clear" w:color="000000" w:fill="FFFFFF"/>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2</w:t>
            </w:r>
            <w:r w:rsidRPr="003D6866">
              <w:rPr>
                <w:rFonts w:asciiTheme="majorHAnsi" w:eastAsia="Times New Roman" w:hAnsiTheme="majorHAnsi" w:cs="Calibri"/>
                <w:b/>
                <w:bCs/>
                <w:color w:val="000000"/>
                <w:sz w:val="20"/>
                <w:szCs w:val="20"/>
                <w:lang w:eastAsia="hr-HR"/>
              </w:rPr>
              <w:t>.</w:t>
            </w:r>
          </w:p>
        </w:tc>
        <w:tc>
          <w:tcPr>
            <w:tcW w:w="993" w:type="dxa"/>
            <w:tcBorders>
              <w:top w:val="nil"/>
              <w:left w:val="nil"/>
              <w:bottom w:val="single" w:sz="4" w:space="0" w:color="auto"/>
              <w:right w:val="single" w:sz="4" w:space="0" w:color="auto"/>
            </w:tcBorders>
            <w:shd w:val="clear" w:color="000000" w:fill="FFFFFF"/>
            <w:vAlign w:val="center"/>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13.</w:t>
            </w:r>
          </w:p>
        </w:tc>
        <w:tc>
          <w:tcPr>
            <w:tcW w:w="2126" w:type="dxa"/>
            <w:tcBorders>
              <w:top w:val="nil"/>
              <w:left w:val="nil"/>
              <w:bottom w:val="single" w:sz="4" w:space="0" w:color="auto"/>
              <w:right w:val="single" w:sz="4" w:space="0" w:color="auto"/>
            </w:tcBorders>
            <w:shd w:val="clear" w:color="000000" w:fill="FFFFFF"/>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2410" w:type="dxa"/>
            <w:tcBorders>
              <w:top w:val="nil"/>
              <w:left w:val="nil"/>
              <w:bottom w:val="single" w:sz="4" w:space="0" w:color="auto"/>
              <w:right w:val="single" w:sz="4" w:space="0" w:color="auto"/>
            </w:tcBorders>
            <w:shd w:val="clear" w:color="000000" w:fill="FFFFFF"/>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Čistač/ica javnih površina</w:t>
            </w:r>
          </w:p>
        </w:tc>
        <w:tc>
          <w:tcPr>
            <w:tcW w:w="951" w:type="dxa"/>
            <w:tcBorders>
              <w:top w:val="nil"/>
              <w:left w:val="nil"/>
              <w:bottom w:val="single" w:sz="4" w:space="0" w:color="auto"/>
              <w:right w:val="single" w:sz="4" w:space="0" w:color="auto"/>
            </w:tcBorders>
            <w:shd w:val="clear" w:color="auto" w:fill="auto"/>
            <w:vAlign w:val="center"/>
            <w:hideMark/>
          </w:tcPr>
          <w:p w:rsidR="00EC43D0" w:rsidRPr="00EF7C59" w:rsidRDefault="00EC43D0" w:rsidP="00503D29">
            <w:pPr>
              <w:spacing w:before="0" w:after="0" w:line="240" w:lineRule="auto"/>
              <w:jc w:val="center"/>
              <w:rPr>
                <w:rFonts w:asciiTheme="majorHAnsi" w:eastAsia="Times New Roman" w:hAnsiTheme="majorHAnsi" w:cs="Calibri"/>
                <w:b/>
                <w:color w:val="000000"/>
                <w:sz w:val="20"/>
                <w:szCs w:val="20"/>
                <w:lang w:eastAsia="hr-HR"/>
              </w:rPr>
            </w:pPr>
            <w:r w:rsidRPr="00EF7C59">
              <w:rPr>
                <w:rFonts w:asciiTheme="majorHAnsi" w:eastAsia="Times New Roman" w:hAnsiTheme="majorHAnsi" w:cs="Calibri"/>
                <w:b/>
                <w:color w:val="000000"/>
                <w:sz w:val="20"/>
                <w:szCs w:val="20"/>
                <w:lang w:eastAsia="hr-HR"/>
              </w:rPr>
              <w:t>2,00</w:t>
            </w:r>
          </w:p>
        </w:tc>
      </w:tr>
      <w:tr w:rsidR="00EC43D0" w:rsidRPr="003D6866" w:rsidTr="00EF7C59">
        <w:trPr>
          <w:trHeight w:val="61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3D0" w:rsidRPr="003D6866" w:rsidRDefault="00F65DA5" w:rsidP="00F65DA5">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7.4.4</w:t>
            </w:r>
            <w:r w:rsidR="00EC43D0" w:rsidRPr="003D6866">
              <w:rPr>
                <w:rFonts w:asciiTheme="majorHAnsi" w:eastAsia="Times New Roman" w:hAnsiTheme="majorHAnsi" w:cs="Calibri"/>
                <w:b/>
                <w:bCs/>
                <w:color w:val="000000"/>
                <w:sz w:val="20"/>
                <w:szCs w:val="20"/>
                <w:lang w:eastAsia="hr-HR"/>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F65DA5">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IV.</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Namještenik 2. potkategorije</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Pr>
                <w:rFonts w:asciiTheme="majorHAnsi" w:eastAsia="Times New Roman" w:hAnsiTheme="majorHAnsi" w:cs="Calibri"/>
                <w:b/>
                <w:bCs/>
                <w:color w:val="000000"/>
                <w:sz w:val="20"/>
                <w:szCs w:val="20"/>
                <w:lang w:eastAsia="hr-HR"/>
              </w:rPr>
              <w:t>13.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F7C59" w:rsidP="00EF7C59">
            <w:pPr>
              <w:spacing w:before="0" w:after="0" w:line="240" w:lineRule="auto"/>
              <w:jc w:val="center"/>
              <w:rPr>
                <w:rFonts w:asciiTheme="majorHAnsi" w:eastAsia="Times New Roman" w:hAnsiTheme="majorHAnsi" w:cs="Calibri"/>
                <w:b/>
                <w:bCs/>
                <w:color w:val="000000"/>
                <w:sz w:val="20"/>
                <w:szCs w:val="20"/>
                <w:lang w:eastAsia="hr-HR"/>
              </w:rPr>
            </w:pPr>
            <w:r w:rsidRPr="00EF7C59">
              <w:rPr>
                <w:rFonts w:asciiTheme="majorHAnsi" w:eastAsia="Times New Roman" w:hAnsiTheme="majorHAnsi" w:cs="Calibri"/>
                <w:b/>
                <w:bCs/>
                <w:color w:val="000000"/>
                <w:sz w:val="20"/>
                <w:szCs w:val="20"/>
                <w:lang w:eastAsia="hr-HR"/>
              </w:rPr>
              <w:t>Spremač/</w:t>
            </w:r>
            <w:proofErr w:type="spellStart"/>
            <w:r w:rsidRPr="00EF7C59">
              <w:rPr>
                <w:rFonts w:asciiTheme="majorHAnsi" w:eastAsia="Times New Roman" w:hAnsiTheme="majorHAnsi" w:cs="Calibri"/>
                <w:b/>
                <w:bCs/>
                <w:color w:val="000000"/>
                <w:sz w:val="20"/>
                <w:szCs w:val="20"/>
                <w:lang w:eastAsia="hr-HR"/>
              </w:rPr>
              <w:t>ica</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C43D0" w:rsidRPr="003D6866" w:rsidRDefault="00EC43D0" w:rsidP="00EF7C59">
            <w:pPr>
              <w:spacing w:before="0" w:after="0" w:line="240" w:lineRule="auto"/>
              <w:jc w:val="center"/>
              <w:rPr>
                <w:rFonts w:asciiTheme="majorHAnsi" w:eastAsia="Times New Roman" w:hAnsiTheme="majorHAnsi" w:cs="Calibri"/>
                <w:b/>
                <w:bCs/>
                <w:color w:val="000000"/>
                <w:sz w:val="20"/>
                <w:szCs w:val="20"/>
                <w:lang w:eastAsia="hr-HR"/>
              </w:rPr>
            </w:pPr>
            <w:r w:rsidRPr="003D6866">
              <w:rPr>
                <w:rFonts w:asciiTheme="majorHAnsi" w:eastAsia="Times New Roman" w:hAnsiTheme="majorHAnsi" w:cs="Calibri"/>
                <w:b/>
                <w:bCs/>
                <w:color w:val="000000"/>
                <w:sz w:val="20"/>
                <w:szCs w:val="20"/>
                <w:lang w:eastAsia="hr-HR"/>
              </w:rPr>
              <w:t>Spremač/ica</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EC43D0" w:rsidRPr="00EF7C59" w:rsidRDefault="00EC43D0" w:rsidP="00503D29">
            <w:pPr>
              <w:spacing w:before="0" w:after="0" w:line="240" w:lineRule="auto"/>
              <w:jc w:val="center"/>
              <w:rPr>
                <w:rFonts w:asciiTheme="majorHAnsi" w:eastAsia="Times New Roman" w:hAnsiTheme="majorHAnsi" w:cs="Calibri"/>
                <w:b/>
                <w:color w:val="000000"/>
                <w:sz w:val="20"/>
                <w:szCs w:val="20"/>
                <w:lang w:eastAsia="hr-HR"/>
              </w:rPr>
            </w:pPr>
            <w:r w:rsidRPr="00EF7C59">
              <w:rPr>
                <w:rFonts w:asciiTheme="majorHAnsi" w:eastAsia="Times New Roman" w:hAnsiTheme="majorHAnsi" w:cs="Calibri"/>
                <w:b/>
                <w:color w:val="000000"/>
                <w:sz w:val="20"/>
                <w:szCs w:val="20"/>
                <w:lang w:eastAsia="hr-HR"/>
              </w:rPr>
              <w:t>2,00</w:t>
            </w:r>
          </w:p>
        </w:tc>
      </w:tr>
    </w:tbl>
    <w:p w:rsidR="0044530A" w:rsidRPr="009840D1" w:rsidRDefault="0044530A" w:rsidP="009840D1">
      <w:pPr>
        <w:contextualSpacing/>
        <w:jc w:val="both"/>
        <w:rPr>
          <w:rFonts w:asciiTheme="majorHAnsi" w:hAnsiTheme="majorHAnsi"/>
        </w:rPr>
      </w:pPr>
    </w:p>
    <w:p w:rsidR="0044530A" w:rsidRPr="009840D1" w:rsidRDefault="0044530A" w:rsidP="009840D1">
      <w:pPr>
        <w:spacing w:before="0" w:after="0"/>
        <w:contextualSpacing/>
        <w:jc w:val="both"/>
        <w:rPr>
          <w:rFonts w:asciiTheme="majorHAnsi" w:hAnsiTheme="majorHAnsi"/>
        </w:rPr>
      </w:pPr>
    </w:p>
    <w:p w:rsidR="0044530A" w:rsidRPr="009840D1" w:rsidRDefault="00BA57BB" w:rsidP="009840D1">
      <w:pPr>
        <w:spacing w:before="0" w:after="0"/>
        <w:contextualSpacing/>
        <w:jc w:val="center"/>
        <w:rPr>
          <w:rFonts w:asciiTheme="majorHAnsi" w:hAnsiTheme="majorHAnsi"/>
        </w:rPr>
      </w:pPr>
      <w:r w:rsidRPr="009840D1">
        <w:rPr>
          <w:rFonts w:asciiTheme="majorHAnsi" w:hAnsiTheme="majorHAnsi"/>
          <w:b/>
        </w:rPr>
        <w:t>Članak 5</w:t>
      </w:r>
      <w:r w:rsidR="0044530A" w:rsidRPr="009840D1">
        <w:rPr>
          <w:rFonts w:asciiTheme="majorHAnsi" w:hAnsiTheme="majorHAnsi"/>
          <w:b/>
        </w:rPr>
        <w:t>.</w:t>
      </w:r>
    </w:p>
    <w:p w:rsidR="0044530A" w:rsidRPr="009840D1" w:rsidRDefault="00BA57BB" w:rsidP="009840D1">
      <w:pPr>
        <w:spacing w:before="0" w:after="0" w:line="240" w:lineRule="auto"/>
        <w:jc w:val="both"/>
        <w:rPr>
          <w:rFonts w:asciiTheme="majorHAnsi" w:hAnsiTheme="majorHAnsi"/>
        </w:rPr>
      </w:pPr>
      <w:r w:rsidRPr="009840D1">
        <w:rPr>
          <w:rFonts w:asciiTheme="majorHAnsi" w:hAnsiTheme="majorHAnsi"/>
        </w:rPr>
        <w:t>Odluku o visini osnovice za izračun plaća službenika i namještenika zaposlenih u Jedinstvenom upravnom odjelu donosi Općinski načelnik.</w:t>
      </w:r>
    </w:p>
    <w:p w:rsidR="00BA57BB" w:rsidRPr="009840D1" w:rsidRDefault="00BA57BB" w:rsidP="009840D1">
      <w:pPr>
        <w:spacing w:before="0" w:after="0" w:line="240" w:lineRule="auto"/>
        <w:jc w:val="both"/>
        <w:rPr>
          <w:rFonts w:asciiTheme="majorHAnsi" w:hAnsiTheme="majorHAnsi"/>
        </w:rPr>
      </w:pPr>
    </w:p>
    <w:p w:rsidR="0044530A" w:rsidRPr="009840D1" w:rsidRDefault="0044530A" w:rsidP="009840D1">
      <w:pPr>
        <w:spacing w:before="0" w:after="0" w:line="240" w:lineRule="auto"/>
        <w:contextualSpacing/>
        <w:jc w:val="center"/>
        <w:rPr>
          <w:rFonts w:asciiTheme="majorHAnsi" w:hAnsiTheme="majorHAnsi"/>
          <w:b/>
        </w:rPr>
      </w:pPr>
      <w:r w:rsidRPr="009840D1">
        <w:rPr>
          <w:rFonts w:asciiTheme="majorHAnsi" w:hAnsiTheme="majorHAnsi"/>
          <w:b/>
        </w:rPr>
        <w:t xml:space="preserve">Članak </w:t>
      </w:r>
      <w:r w:rsidR="00BA57BB" w:rsidRPr="009840D1">
        <w:rPr>
          <w:rFonts w:asciiTheme="majorHAnsi" w:hAnsiTheme="majorHAnsi"/>
          <w:b/>
        </w:rPr>
        <w:t>6</w:t>
      </w:r>
      <w:r w:rsidRPr="009840D1">
        <w:rPr>
          <w:rFonts w:asciiTheme="majorHAnsi" w:hAnsiTheme="majorHAnsi"/>
          <w:b/>
        </w:rPr>
        <w:t>.</w:t>
      </w:r>
    </w:p>
    <w:p w:rsidR="0044530A" w:rsidRPr="009840D1" w:rsidRDefault="0044530A" w:rsidP="009840D1">
      <w:pPr>
        <w:spacing w:before="0" w:after="0" w:line="240" w:lineRule="auto"/>
        <w:jc w:val="both"/>
        <w:rPr>
          <w:rFonts w:asciiTheme="majorHAnsi" w:hAnsiTheme="majorHAnsi"/>
        </w:rPr>
      </w:pPr>
      <w:r w:rsidRPr="009840D1">
        <w:rPr>
          <w:rFonts w:asciiTheme="majorHAnsi" w:hAnsiTheme="majorHAnsi"/>
        </w:rPr>
        <w:t>Ova Odluka stupa na snagu osmog dana od dana objave u Službenom glasniku Općine Sveti Filip i Jakov, a počinje se primjenjivati prilikom o</w:t>
      </w:r>
      <w:r w:rsidR="00BA57BB" w:rsidRPr="009840D1">
        <w:rPr>
          <w:rFonts w:asciiTheme="majorHAnsi" w:hAnsiTheme="majorHAnsi"/>
        </w:rPr>
        <w:t>bračuna plaće za mjesec rujan</w:t>
      </w:r>
      <w:r w:rsidRPr="009840D1">
        <w:rPr>
          <w:rFonts w:asciiTheme="majorHAnsi" w:hAnsiTheme="majorHAnsi"/>
        </w:rPr>
        <w:t xml:space="preserve"> 2024. godine.</w:t>
      </w:r>
    </w:p>
    <w:p w:rsidR="00BA57BB" w:rsidRPr="009840D1" w:rsidRDefault="00BA57BB" w:rsidP="009840D1">
      <w:pPr>
        <w:spacing w:before="0" w:after="0" w:line="240" w:lineRule="auto"/>
        <w:jc w:val="both"/>
        <w:rPr>
          <w:rFonts w:asciiTheme="majorHAnsi" w:hAnsiTheme="majorHAnsi"/>
        </w:rPr>
      </w:pPr>
    </w:p>
    <w:p w:rsidR="00BA57BB" w:rsidRPr="009840D1" w:rsidRDefault="00BA57BB" w:rsidP="009840D1">
      <w:pPr>
        <w:spacing w:before="0" w:after="0" w:line="240" w:lineRule="auto"/>
        <w:jc w:val="both"/>
        <w:rPr>
          <w:rFonts w:asciiTheme="majorHAnsi" w:hAnsiTheme="majorHAnsi"/>
        </w:rPr>
      </w:pPr>
    </w:p>
    <w:p w:rsidR="0044530A" w:rsidRPr="009840D1" w:rsidRDefault="0044530A" w:rsidP="009840D1">
      <w:pPr>
        <w:spacing w:before="0" w:after="0" w:line="240" w:lineRule="auto"/>
        <w:jc w:val="both"/>
        <w:rPr>
          <w:rFonts w:asciiTheme="majorHAnsi" w:hAnsiTheme="majorHAnsi"/>
        </w:rPr>
      </w:pPr>
    </w:p>
    <w:p w:rsidR="0044530A" w:rsidRPr="009840D1" w:rsidRDefault="00AC174A" w:rsidP="009840D1">
      <w:pPr>
        <w:spacing w:before="0" w:after="0" w:line="240" w:lineRule="auto"/>
        <w:jc w:val="both"/>
        <w:rPr>
          <w:rFonts w:asciiTheme="majorHAnsi" w:hAnsiTheme="majorHAnsi"/>
        </w:rPr>
      </w:pPr>
      <w:r>
        <w:rPr>
          <w:rFonts w:asciiTheme="majorHAnsi" w:hAnsiTheme="majorHAnsi"/>
        </w:rPr>
        <w:t xml:space="preserve">KLASA: </w:t>
      </w:r>
      <w:r w:rsidRPr="00AC174A">
        <w:rPr>
          <w:rFonts w:asciiTheme="majorHAnsi" w:hAnsiTheme="majorHAnsi"/>
        </w:rPr>
        <w:t>024-03/24-01/03</w:t>
      </w:r>
    </w:p>
    <w:p w:rsidR="0044530A" w:rsidRPr="009840D1" w:rsidRDefault="0044530A" w:rsidP="009840D1">
      <w:pPr>
        <w:spacing w:before="0" w:after="0" w:line="240" w:lineRule="auto"/>
        <w:jc w:val="both"/>
        <w:rPr>
          <w:rFonts w:asciiTheme="majorHAnsi" w:hAnsiTheme="majorHAnsi"/>
        </w:rPr>
      </w:pPr>
      <w:r w:rsidRPr="009840D1">
        <w:rPr>
          <w:rFonts w:asciiTheme="majorHAnsi" w:hAnsiTheme="majorHAnsi"/>
        </w:rPr>
        <w:t xml:space="preserve">URBROJ: </w:t>
      </w:r>
    </w:p>
    <w:p w:rsidR="0044530A" w:rsidRPr="009840D1" w:rsidRDefault="0044530A" w:rsidP="009840D1">
      <w:pPr>
        <w:spacing w:before="0" w:after="0" w:line="240" w:lineRule="auto"/>
        <w:jc w:val="both"/>
        <w:rPr>
          <w:rFonts w:asciiTheme="majorHAnsi" w:hAnsiTheme="majorHAnsi"/>
        </w:rPr>
      </w:pPr>
      <w:r w:rsidRPr="009840D1">
        <w:rPr>
          <w:rFonts w:asciiTheme="majorHAnsi" w:hAnsiTheme="majorHAnsi"/>
        </w:rPr>
        <w:t>U Svetom Filipu i Jakovu,</w:t>
      </w:r>
      <w:r w:rsidR="00355791">
        <w:rPr>
          <w:rFonts w:asciiTheme="majorHAnsi" w:hAnsiTheme="majorHAnsi"/>
        </w:rPr>
        <w:t xml:space="preserve"> 16. </w:t>
      </w:r>
      <w:r w:rsidR="00BA57BB" w:rsidRPr="009840D1">
        <w:rPr>
          <w:rFonts w:asciiTheme="majorHAnsi" w:hAnsiTheme="majorHAnsi"/>
        </w:rPr>
        <w:t xml:space="preserve"> rujna 2024</w:t>
      </w:r>
      <w:r w:rsidRPr="009840D1">
        <w:rPr>
          <w:rFonts w:asciiTheme="majorHAnsi" w:hAnsiTheme="majorHAnsi"/>
        </w:rPr>
        <w:t xml:space="preserve">.  godine </w:t>
      </w:r>
    </w:p>
    <w:p w:rsidR="00BA57BB" w:rsidRPr="009840D1" w:rsidRDefault="00BA57BB" w:rsidP="009840D1">
      <w:pPr>
        <w:spacing w:before="0" w:after="0" w:line="240" w:lineRule="auto"/>
        <w:jc w:val="both"/>
        <w:rPr>
          <w:rFonts w:asciiTheme="majorHAnsi" w:hAnsiTheme="majorHAnsi"/>
        </w:rPr>
      </w:pPr>
    </w:p>
    <w:p w:rsidR="0044530A" w:rsidRPr="009840D1" w:rsidRDefault="0044530A" w:rsidP="009840D1">
      <w:pPr>
        <w:spacing w:before="0" w:after="0" w:line="240" w:lineRule="auto"/>
        <w:jc w:val="both"/>
        <w:rPr>
          <w:rFonts w:asciiTheme="majorHAnsi" w:hAnsiTheme="majorHAnsi"/>
        </w:rPr>
      </w:pPr>
    </w:p>
    <w:p w:rsidR="0044530A" w:rsidRPr="009840D1" w:rsidRDefault="0044530A" w:rsidP="009840D1">
      <w:pPr>
        <w:spacing w:before="0" w:after="0" w:line="240" w:lineRule="auto"/>
        <w:jc w:val="center"/>
        <w:rPr>
          <w:rFonts w:asciiTheme="majorHAnsi" w:hAnsiTheme="majorHAnsi"/>
          <w:b/>
        </w:rPr>
      </w:pPr>
      <w:r w:rsidRPr="009840D1">
        <w:rPr>
          <w:rFonts w:asciiTheme="majorHAnsi" w:hAnsiTheme="majorHAnsi"/>
          <w:b/>
        </w:rPr>
        <w:t>OPĆINSKO VIJEĆE OPĆINE SVETI FILIP I JAKOV</w:t>
      </w:r>
    </w:p>
    <w:p w:rsidR="0044530A" w:rsidRPr="009840D1" w:rsidRDefault="0044530A" w:rsidP="009840D1">
      <w:pPr>
        <w:spacing w:before="0" w:after="0" w:line="240" w:lineRule="auto"/>
        <w:jc w:val="both"/>
        <w:rPr>
          <w:rFonts w:asciiTheme="majorHAnsi" w:hAnsiTheme="majorHAnsi"/>
          <w:b/>
        </w:rPr>
      </w:pPr>
    </w:p>
    <w:p w:rsidR="0044530A" w:rsidRPr="009840D1" w:rsidRDefault="0044530A" w:rsidP="009840D1">
      <w:pPr>
        <w:spacing w:before="0" w:after="0" w:line="240" w:lineRule="auto"/>
        <w:jc w:val="right"/>
        <w:rPr>
          <w:rFonts w:asciiTheme="majorHAnsi" w:hAnsiTheme="majorHAnsi"/>
          <w:b/>
        </w:rPr>
      </w:pPr>
      <w:r w:rsidRPr="009840D1">
        <w:rPr>
          <w:rFonts w:asciiTheme="majorHAnsi" w:hAnsiTheme="majorHAnsi"/>
          <w:b/>
        </w:rPr>
        <w:t>Predsjednik Općinskog vijeća</w:t>
      </w:r>
    </w:p>
    <w:p w:rsidR="00843327" w:rsidRDefault="00843327" w:rsidP="009840D1">
      <w:pPr>
        <w:spacing w:before="0" w:after="0" w:line="240" w:lineRule="auto"/>
        <w:jc w:val="center"/>
        <w:rPr>
          <w:rFonts w:asciiTheme="majorHAnsi" w:hAnsiTheme="majorHAnsi"/>
          <w:b/>
        </w:rPr>
      </w:pPr>
    </w:p>
    <w:p w:rsidR="0044530A" w:rsidRDefault="009840D1" w:rsidP="009840D1">
      <w:pPr>
        <w:spacing w:before="0" w:after="0" w:line="240" w:lineRule="auto"/>
        <w:jc w:val="center"/>
        <w:rPr>
          <w:rFonts w:asciiTheme="majorHAnsi" w:hAnsiTheme="majorHAnsi"/>
          <w:b/>
        </w:rPr>
      </w:pPr>
      <w:r>
        <w:rPr>
          <w:rFonts w:asciiTheme="majorHAnsi" w:hAnsiTheme="majorHAnsi"/>
          <w:b/>
        </w:rPr>
        <w:t xml:space="preserve">                                                                                                                                                                </w:t>
      </w:r>
      <w:r w:rsidR="0044530A" w:rsidRPr="009840D1">
        <w:rPr>
          <w:rFonts w:asciiTheme="majorHAnsi" w:hAnsiTheme="majorHAnsi"/>
          <w:b/>
        </w:rPr>
        <w:t>Igor Pedisić</w:t>
      </w:r>
    </w:p>
    <w:p w:rsidR="00843327" w:rsidRDefault="00843327" w:rsidP="00843327">
      <w:pPr>
        <w:tabs>
          <w:tab w:val="left" w:pos="1200"/>
        </w:tabs>
        <w:rPr>
          <w:rFonts w:asciiTheme="majorHAnsi" w:hAnsiTheme="majorHAnsi"/>
        </w:rPr>
      </w:pPr>
      <w:r>
        <w:rPr>
          <w:rFonts w:asciiTheme="majorHAnsi" w:hAnsiTheme="majorHAnsi"/>
        </w:rPr>
        <w:t>_________________________________________</w:t>
      </w:r>
      <w:r w:rsidR="00433797">
        <w:rPr>
          <w:rFonts w:asciiTheme="majorHAnsi" w:hAnsiTheme="majorHAnsi"/>
        </w:rPr>
        <w:t>______________</w:t>
      </w:r>
      <w:r>
        <w:rPr>
          <w:rFonts w:asciiTheme="majorHAnsi" w:hAnsiTheme="majorHAnsi"/>
        </w:rPr>
        <w:t>____________________________________________________________</w:t>
      </w:r>
    </w:p>
    <w:p w:rsidR="00626C90" w:rsidRPr="00626C90" w:rsidRDefault="00433797" w:rsidP="00626C90">
      <w:pPr>
        <w:spacing w:after="0"/>
        <w:ind w:left="4248" w:firstLine="708"/>
        <w:jc w:val="right"/>
        <w:rPr>
          <w:rFonts w:ascii="Cambria" w:hAnsi="Cambria"/>
        </w:rPr>
      </w:pPr>
      <w:r>
        <w:rPr>
          <w:rFonts w:asciiTheme="majorHAnsi" w:hAnsiTheme="majorHAnsi"/>
        </w:rPr>
        <w:tab/>
      </w:r>
    </w:p>
    <w:p w:rsidR="00626C90" w:rsidRDefault="00626C90" w:rsidP="00626C90">
      <w:pPr>
        <w:tabs>
          <w:tab w:val="left" w:pos="4290"/>
        </w:tabs>
        <w:jc w:val="right"/>
        <w:rPr>
          <w:rFonts w:asciiTheme="majorHAnsi" w:hAnsiTheme="majorHAnsi"/>
        </w:rPr>
      </w:pPr>
    </w:p>
    <w:p w:rsidR="00433797" w:rsidRPr="009840D1" w:rsidRDefault="00433797" w:rsidP="00626C90">
      <w:pPr>
        <w:tabs>
          <w:tab w:val="left" w:pos="4290"/>
        </w:tabs>
        <w:jc w:val="right"/>
        <w:rPr>
          <w:rFonts w:asciiTheme="majorHAnsi" w:hAnsiTheme="majorHAnsi"/>
        </w:rPr>
      </w:pPr>
      <w:r w:rsidRPr="009840D1">
        <w:rPr>
          <w:rFonts w:asciiTheme="majorHAnsi" w:hAnsiTheme="majorHAnsi"/>
        </w:rPr>
        <w:t xml:space="preserve"> </w:t>
      </w:r>
    </w:p>
    <w:p w:rsidR="00952BA8" w:rsidRPr="009840D1" w:rsidRDefault="00952BA8" w:rsidP="009840D1">
      <w:pPr>
        <w:jc w:val="both"/>
        <w:rPr>
          <w:rFonts w:asciiTheme="majorHAnsi" w:hAnsiTheme="majorHAnsi"/>
        </w:rPr>
      </w:pPr>
    </w:p>
    <w:sectPr w:rsidR="00952BA8" w:rsidRPr="009840D1">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02" w:rsidRDefault="00227702" w:rsidP="004259FF">
      <w:pPr>
        <w:spacing w:before="0" w:after="0" w:line="240" w:lineRule="auto"/>
      </w:pPr>
      <w:r>
        <w:separator/>
      </w:r>
    </w:p>
  </w:endnote>
  <w:endnote w:type="continuationSeparator" w:id="0">
    <w:p w:rsidR="00227702" w:rsidRDefault="00227702" w:rsidP="004259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02" w:rsidRDefault="00227702" w:rsidP="004259FF">
      <w:pPr>
        <w:spacing w:before="0" w:after="0" w:line="240" w:lineRule="auto"/>
      </w:pPr>
      <w:r>
        <w:separator/>
      </w:r>
    </w:p>
  </w:footnote>
  <w:footnote w:type="continuationSeparator" w:id="0">
    <w:p w:rsidR="00227702" w:rsidRDefault="00227702" w:rsidP="004259F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FF" w:rsidRDefault="004259FF" w:rsidP="004259FF">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E98"/>
    <w:multiLevelType w:val="hybridMultilevel"/>
    <w:tmpl w:val="8D9C287E"/>
    <w:lvl w:ilvl="0" w:tplc="EE0E40F6">
      <w:numFmt w:val="bullet"/>
      <w:lvlText w:val="-"/>
      <w:lvlJc w:val="left"/>
      <w:pPr>
        <w:tabs>
          <w:tab w:val="num" w:pos="720"/>
        </w:tabs>
        <w:ind w:left="720" w:hanging="360"/>
      </w:pPr>
      <w:rPr>
        <w:rFonts w:ascii="Times New Roman" w:eastAsia="Times New Roman" w:hAnsi="Times New Roman" w:cs="Times New Roman" w:hint="default"/>
        <w:b/>
        <w:bCs/>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35"/>
    <w:rsid w:val="00052452"/>
    <w:rsid w:val="000A3D99"/>
    <w:rsid w:val="000D40A6"/>
    <w:rsid w:val="00146D9C"/>
    <w:rsid w:val="001956C7"/>
    <w:rsid w:val="00227702"/>
    <w:rsid w:val="00264B4F"/>
    <w:rsid w:val="002F40BF"/>
    <w:rsid w:val="00355791"/>
    <w:rsid w:val="00367653"/>
    <w:rsid w:val="003961CD"/>
    <w:rsid w:val="003D6866"/>
    <w:rsid w:val="003E56DB"/>
    <w:rsid w:val="004259FF"/>
    <w:rsid w:val="00433797"/>
    <w:rsid w:val="0044530A"/>
    <w:rsid w:val="00480CB6"/>
    <w:rsid w:val="00502001"/>
    <w:rsid w:val="00503D29"/>
    <w:rsid w:val="00584F2D"/>
    <w:rsid w:val="00626C90"/>
    <w:rsid w:val="0067062B"/>
    <w:rsid w:val="00696F55"/>
    <w:rsid w:val="006A1C4B"/>
    <w:rsid w:val="006C20B4"/>
    <w:rsid w:val="006D3EDA"/>
    <w:rsid w:val="007306B7"/>
    <w:rsid w:val="007921F8"/>
    <w:rsid w:val="007A7028"/>
    <w:rsid w:val="007B2487"/>
    <w:rsid w:val="007C14C1"/>
    <w:rsid w:val="00802CFD"/>
    <w:rsid w:val="00843327"/>
    <w:rsid w:val="008846CA"/>
    <w:rsid w:val="008B4976"/>
    <w:rsid w:val="00952BA8"/>
    <w:rsid w:val="009840D1"/>
    <w:rsid w:val="00996848"/>
    <w:rsid w:val="00A55335"/>
    <w:rsid w:val="00AC174A"/>
    <w:rsid w:val="00AD5A40"/>
    <w:rsid w:val="00B8454F"/>
    <w:rsid w:val="00BA1428"/>
    <w:rsid w:val="00BA57BB"/>
    <w:rsid w:val="00BF71AA"/>
    <w:rsid w:val="00D53C6D"/>
    <w:rsid w:val="00D645A4"/>
    <w:rsid w:val="00DE5689"/>
    <w:rsid w:val="00DF22B1"/>
    <w:rsid w:val="00E74BCF"/>
    <w:rsid w:val="00E75BB2"/>
    <w:rsid w:val="00EC43D0"/>
    <w:rsid w:val="00EC6139"/>
    <w:rsid w:val="00EF7C59"/>
    <w:rsid w:val="00F65D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A"/>
    <w:pPr>
      <w:spacing w:before="480" w:after="240" w:line="281"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259FF"/>
    <w:pPr>
      <w:tabs>
        <w:tab w:val="center" w:pos="4703"/>
        <w:tab w:val="right" w:pos="9406"/>
      </w:tabs>
      <w:spacing w:before="0" w:after="0" w:line="240" w:lineRule="auto"/>
    </w:pPr>
  </w:style>
  <w:style w:type="character" w:customStyle="1" w:styleId="ZaglavljeChar">
    <w:name w:val="Zaglavlje Char"/>
    <w:basedOn w:val="Zadanifontodlomka"/>
    <w:link w:val="Zaglavlje"/>
    <w:uiPriority w:val="99"/>
    <w:rsid w:val="004259FF"/>
    <w:rPr>
      <w:rFonts w:ascii="Calibri" w:eastAsia="Calibri" w:hAnsi="Calibri" w:cs="Times New Roman"/>
    </w:rPr>
  </w:style>
  <w:style w:type="paragraph" w:styleId="Podnoje">
    <w:name w:val="footer"/>
    <w:basedOn w:val="Normal"/>
    <w:link w:val="PodnojeChar"/>
    <w:uiPriority w:val="99"/>
    <w:unhideWhenUsed/>
    <w:rsid w:val="004259FF"/>
    <w:pPr>
      <w:tabs>
        <w:tab w:val="center" w:pos="4703"/>
        <w:tab w:val="right" w:pos="9406"/>
      </w:tabs>
      <w:spacing w:before="0" w:after="0" w:line="240" w:lineRule="auto"/>
    </w:pPr>
  </w:style>
  <w:style w:type="character" w:customStyle="1" w:styleId="PodnojeChar">
    <w:name w:val="Podnožje Char"/>
    <w:basedOn w:val="Zadanifontodlomka"/>
    <w:link w:val="Podnoje"/>
    <w:uiPriority w:val="99"/>
    <w:rsid w:val="004259FF"/>
    <w:rPr>
      <w:rFonts w:ascii="Calibri" w:eastAsia="Calibri" w:hAnsi="Calibri" w:cs="Times New Roman"/>
    </w:rPr>
  </w:style>
  <w:style w:type="paragraph" w:styleId="Tekstbalonia">
    <w:name w:val="Balloon Text"/>
    <w:basedOn w:val="Normal"/>
    <w:link w:val="TekstbaloniaChar"/>
    <w:uiPriority w:val="99"/>
    <w:semiHidden/>
    <w:unhideWhenUsed/>
    <w:rsid w:val="003E56D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E56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A"/>
    <w:pPr>
      <w:spacing w:before="480" w:after="240" w:line="281"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259FF"/>
    <w:pPr>
      <w:tabs>
        <w:tab w:val="center" w:pos="4703"/>
        <w:tab w:val="right" w:pos="9406"/>
      </w:tabs>
      <w:spacing w:before="0" w:after="0" w:line="240" w:lineRule="auto"/>
    </w:pPr>
  </w:style>
  <w:style w:type="character" w:customStyle="1" w:styleId="ZaglavljeChar">
    <w:name w:val="Zaglavlje Char"/>
    <w:basedOn w:val="Zadanifontodlomka"/>
    <w:link w:val="Zaglavlje"/>
    <w:uiPriority w:val="99"/>
    <w:rsid w:val="004259FF"/>
    <w:rPr>
      <w:rFonts w:ascii="Calibri" w:eastAsia="Calibri" w:hAnsi="Calibri" w:cs="Times New Roman"/>
    </w:rPr>
  </w:style>
  <w:style w:type="paragraph" w:styleId="Podnoje">
    <w:name w:val="footer"/>
    <w:basedOn w:val="Normal"/>
    <w:link w:val="PodnojeChar"/>
    <w:uiPriority w:val="99"/>
    <w:unhideWhenUsed/>
    <w:rsid w:val="004259FF"/>
    <w:pPr>
      <w:tabs>
        <w:tab w:val="center" w:pos="4703"/>
        <w:tab w:val="right" w:pos="9406"/>
      </w:tabs>
      <w:spacing w:before="0" w:after="0" w:line="240" w:lineRule="auto"/>
    </w:pPr>
  </w:style>
  <w:style w:type="character" w:customStyle="1" w:styleId="PodnojeChar">
    <w:name w:val="Podnožje Char"/>
    <w:basedOn w:val="Zadanifontodlomka"/>
    <w:link w:val="Podnoje"/>
    <w:uiPriority w:val="99"/>
    <w:rsid w:val="004259FF"/>
    <w:rPr>
      <w:rFonts w:ascii="Calibri" w:eastAsia="Calibri" w:hAnsi="Calibri" w:cs="Times New Roman"/>
    </w:rPr>
  </w:style>
  <w:style w:type="paragraph" w:styleId="Tekstbalonia">
    <w:name w:val="Balloon Text"/>
    <w:basedOn w:val="Normal"/>
    <w:link w:val="TekstbaloniaChar"/>
    <w:uiPriority w:val="99"/>
    <w:semiHidden/>
    <w:unhideWhenUsed/>
    <w:rsid w:val="003E56D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E56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3946">
      <w:bodyDiv w:val="1"/>
      <w:marLeft w:val="0"/>
      <w:marRight w:val="0"/>
      <w:marTop w:val="0"/>
      <w:marBottom w:val="0"/>
      <w:divBdr>
        <w:top w:val="none" w:sz="0" w:space="0" w:color="auto"/>
        <w:left w:val="none" w:sz="0" w:space="0" w:color="auto"/>
        <w:bottom w:val="none" w:sz="0" w:space="0" w:color="auto"/>
        <w:right w:val="none" w:sz="0" w:space="0" w:color="auto"/>
      </w:divBdr>
    </w:div>
    <w:div w:id="443035380">
      <w:bodyDiv w:val="1"/>
      <w:marLeft w:val="0"/>
      <w:marRight w:val="0"/>
      <w:marTop w:val="0"/>
      <w:marBottom w:val="0"/>
      <w:divBdr>
        <w:top w:val="none" w:sz="0" w:space="0" w:color="auto"/>
        <w:left w:val="none" w:sz="0" w:space="0" w:color="auto"/>
        <w:bottom w:val="none" w:sz="0" w:space="0" w:color="auto"/>
        <w:right w:val="none" w:sz="0" w:space="0" w:color="auto"/>
      </w:divBdr>
    </w:div>
    <w:div w:id="7650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2024-09-12T11:25:00Z</cp:lastPrinted>
  <dcterms:created xsi:type="dcterms:W3CDTF">2024-09-12T11:57:00Z</dcterms:created>
  <dcterms:modified xsi:type="dcterms:W3CDTF">2024-09-12T11:59:00Z</dcterms:modified>
</cp:coreProperties>
</file>